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C0731" w14:textId="129608CC" w:rsidR="0034011D" w:rsidRPr="003643EA" w:rsidRDefault="0034011D" w:rsidP="0034011D">
      <w:pPr>
        <w:widowControl w:val="0"/>
        <w:spacing w:after="240"/>
        <w:jc w:val="right"/>
        <w:rPr>
          <w:rFonts w:ascii="Calibri" w:hAnsi="Calibri" w:cs="Calibri"/>
          <w:b/>
          <w:sz w:val="20"/>
          <w:szCs w:val="20"/>
        </w:rPr>
      </w:pPr>
      <w:r w:rsidRPr="003643EA">
        <w:rPr>
          <w:rFonts w:ascii="Calibri" w:hAnsi="Calibri" w:cs="Calibri"/>
          <w:b/>
          <w:sz w:val="20"/>
          <w:szCs w:val="20"/>
        </w:rPr>
        <w:t xml:space="preserve">Załącznik nr </w:t>
      </w:r>
      <w:r w:rsidR="0004242E">
        <w:rPr>
          <w:rFonts w:ascii="Calibri" w:hAnsi="Calibri" w:cs="Calibri"/>
          <w:b/>
          <w:sz w:val="20"/>
          <w:szCs w:val="20"/>
        </w:rPr>
        <w:t>4</w:t>
      </w:r>
      <w:r w:rsidRPr="003643EA">
        <w:rPr>
          <w:rFonts w:ascii="Calibri" w:hAnsi="Calibri" w:cs="Calibri"/>
          <w:b/>
          <w:sz w:val="20"/>
          <w:szCs w:val="20"/>
        </w:rPr>
        <w:t xml:space="preserve"> do SWZ</w:t>
      </w:r>
    </w:p>
    <w:p w14:paraId="18AF3EA0" w14:textId="3FD9B330" w:rsidR="007D4267" w:rsidRPr="003643EA" w:rsidRDefault="007D4267" w:rsidP="007D4267">
      <w:pPr>
        <w:widowControl w:val="0"/>
        <w:spacing w:after="240"/>
        <w:jc w:val="center"/>
        <w:rPr>
          <w:rFonts w:ascii="Calibri" w:hAnsi="Calibri" w:cs="Calibri"/>
          <w:b/>
          <w:color w:val="FF0000"/>
          <w:sz w:val="20"/>
          <w:szCs w:val="20"/>
        </w:rPr>
      </w:pPr>
      <w:r w:rsidRPr="003643EA">
        <w:rPr>
          <w:rFonts w:ascii="Calibri" w:hAnsi="Calibri" w:cs="Calibri"/>
          <w:b/>
          <w:sz w:val="20"/>
          <w:szCs w:val="20"/>
        </w:rPr>
        <w:t>SZCZEGÓŁOWY OPIS PRZEDMIOTU ZAMÓWIENIA</w:t>
      </w:r>
      <w:r w:rsidR="00D42151" w:rsidRPr="003643EA">
        <w:rPr>
          <w:rFonts w:ascii="Calibri" w:hAnsi="Calibri" w:cs="Calibri"/>
          <w:b/>
          <w:sz w:val="20"/>
          <w:szCs w:val="20"/>
        </w:rPr>
        <w:t xml:space="preserve"> </w:t>
      </w:r>
      <w:r w:rsidR="00896B45" w:rsidRPr="003643EA">
        <w:rPr>
          <w:rFonts w:ascii="Calibri" w:hAnsi="Calibri" w:cs="Calibri"/>
          <w:b/>
          <w:sz w:val="20"/>
          <w:szCs w:val="20"/>
        </w:rPr>
        <w:t xml:space="preserve">– </w:t>
      </w:r>
      <w:r w:rsidR="00896B45" w:rsidRPr="003643EA">
        <w:rPr>
          <w:rFonts w:ascii="Calibri" w:hAnsi="Calibri" w:cs="Calibri"/>
          <w:b/>
          <w:color w:val="FF0000"/>
          <w:sz w:val="20"/>
          <w:szCs w:val="20"/>
        </w:rPr>
        <w:t>ZŁOŻYĆ Z OFERTĄ</w:t>
      </w:r>
    </w:p>
    <w:p w14:paraId="4B44EC06" w14:textId="3CC186A1" w:rsidR="00046755" w:rsidRPr="003643EA" w:rsidRDefault="00046755" w:rsidP="007C61A0">
      <w:pPr>
        <w:widowControl w:val="0"/>
        <w:spacing w:after="240"/>
        <w:jc w:val="center"/>
        <w:rPr>
          <w:rFonts w:ascii="Calibri" w:hAnsi="Calibri" w:cs="Calibri"/>
          <w:b/>
          <w:sz w:val="20"/>
          <w:szCs w:val="20"/>
        </w:rPr>
      </w:pPr>
      <w:r w:rsidRPr="003643EA">
        <w:rPr>
          <w:rFonts w:ascii="Calibri" w:hAnsi="Calibri" w:cs="Calibri"/>
          <w:b/>
          <w:sz w:val="20"/>
          <w:szCs w:val="20"/>
        </w:rPr>
        <w:t>„</w:t>
      </w:r>
      <w:r w:rsidR="007C61A0" w:rsidRPr="007C61A0">
        <w:rPr>
          <w:rFonts w:ascii="Calibri" w:hAnsi="Calibri" w:cs="Calibri"/>
          <w:b/>
          <w:sz w:val="20"/>
          <w:szCs w:val="20"/>
        </w:rPr>
        <w:t>Zakup i dostawa samochodu do przewozu osób, w tym osób z niepełnosprawnościami i starszych, dostosowanego do ich potrzeb w ramach projektu  pn. „</w:t>
      </w:r>
      <w:r w:rsidR="006A76E8" w:rsidRPr="006A76E8">
        <w:rPr>
          <w:rFonts w:ascii="Calibri" w:hAnsi="Calibri" w:cs="Calibri"/>
          <w:b/>
          <w:sz w:val="20"/>
          <w:szCs w:val="20"/>
        </w:rPr>
        <w:t>Usługi społeczne to lepsza jakość życia mieszkańców i rozwój gminy Jędrzejów</w:t>
      </w:r>
      <w:r w:rsidRPr="003643EA">
        <w:rPr>
          <w:rFonts w:ascii="Calibri" w:hAnsi="Calibri" w:cs="Calibri"/>
          <w:b/>
          <w:sz w:val="20"/>
          <w:szCs w:val="20"/>
        </w:rPr>
        <w:t>”</w:t>
      </w:r>
    </w:p>
    <w:p w14:paraId="18AF3EA6" w14:textId="77777777" w:rsidR="00FB1C22" w:rsidRPr="003643EA" w:rsidRDefault="00FB1C22" w:rsidP="007D4267">
      <w:pPr>
        <w:pStyle w:val="Default"/>
        <w:rPr>
          <w:rFonts w:ascii="Calibri" w:hAnsi="Calibri" w:cs="Calibri"/>
          <w:sz w:val="20"/>
          <w:szCs w:val="20"/>
        </w:rPr>
      </w:pPr>
    </w:p>
    <w:p w14:paraId="18AF3EA7" w14:textId="77777777" w:rsidR="007D4267" w:rsidRPr="003643EA" w:rsidRDefault="007D4267" w:rsidP="007D4267">
      <w:pPr>
        <w:pStyle w:val="Default"/>
        <w:rPr>
          <w:rFonts w:ascii="Calibri" w:hAnsi="Calibri" w:cs="Calibri"/>
          <w:b/>
          <w:sz w:val="20"/>
          <w:szCs w:val="20"/>
        </w:rPr>
      </w:pPr>
      <w:r w:rsidRPr="003643EA">
        <w:rPr>
          <w:rFonts w:ascii="Calibri" w:hAnsi="Calibri" w:cs="Calibri"/>
          <w:b/>
          <w:sz w:val="20"/>
          <w:szCs w:val="20"/>
        </w:rPr>
        <w:t xml:space="preserve">Zamawiający wymaga, aby oferowany samochód: </w:t>
      </w:r>
    </w:p>
    <w:p w14:paraId="5E87AFB6" w14:textId="77777777" w:rsidR="00A93C01" w:rsidRPr="003643EA" w:rsidRDefault="00A93C01" w:rsidP="007D4267">
      <w:pPr>
        <w:pStyle w:val="Default"/>
        <w:rPr>
          <w:rFonts w:ascii="Calibri" w:hAnsi="Calibri" w:cs="Calibri"/>
          <w:sz w:val="20"/>
          <w:szCs w:val="20"/>
        </w:rPr>
      </w:pPr>
    </w:p>
    <w:p w14:paraId="18AF3EA8" w14:textId="37367A44" w:rsidR="007D4267" w:rsidRPr="003643EA" w:rsidRDefault="007D4267" w:rsidP="00A93C01">
      <w:pPr>
        <w:pStyle w:val="Default"/>
        <w:numPr>
          <w:ilvl w:val="0"/>
          <w:numId w:val="1"/>
        </w:numPr>
        <w:ind w:left="426" w:hanging="426"/>
        <w:jc w:val="both"/>
        <w:rPr>
          <w:rFonts w:ascii="Calibri" w:hAnsi="Calibri" w:cs="Calibri"/>
          <w:sz w:val="20"/>
          <w:szCs w:val="20"/>
        </w:rPr>
      </w:pPr>
      <w:r w:rsidRPr="003643EA">
        <w:rPr>
          <w:rFonts w:ascii="Calibri" w:hAnsi="Calibri" w:cs="Calibri"/>
          <w:sz w:val="20"/>
          <w:szCs w:val="20"/>
        </w:rPr>
        <w:t xml:space="preserve">Był </w:t>
      </w:r>
      <w:r w:rsidRPr="003643EA">
        <w:rPr>
          <w:rFonts w:ascii="Calibri" w:hAnsi="Calibri" w:cs="Calibri"/>
          <w:b/>
          <w:bCs/>
          <w:sz w:val="20"/>
          <w:szCs w:val="20"/>
        </w:rPr>
        <w:t>fabrycznie nowy</w:t>
      </w:r>
      <w:r w:rsidRPr="003643EA">
        <w:rPr>
          <w:rFonts w:ascii="Calibri" w:hAnsi="Calibri" w:cs="Calibri"/>
          <w:sz w:val="20"/>
          <w:szCs w:val="20"/>
        </w:rPr>
        <w:t xml:space="preserve">, niezarejestrowany, nieużywany, nie poddany jakimkolwiek naprawom, pochodzący z produkcji </w:t>
      </w:r>
      <w:r w:rsidR="003643EA" w:rsidRPr="003643EA">
        <w:rPr>
          <w:rFonts w:ascii="Calibri" w:hAnsi="Calibri" w:cs="Calibri"/>
          <w:sz w:val="20"/>
          <w:szCs w:val="20"/>
        </w:rPr>
        <w:t>min.</w:t>
      </w:r>
      <w:r w:rsidR="000255FE" w:rsidRPr="003643EA">
        <w:rPr>
          <w:rFonts w:ascii="Calibri" w:hAnsi="Calibri" w:cs="Calibri"/>
          <w:sz w:val="20"/>
          <w:szCs w:val="20"/>
        </w:rPr>
        <w:t xml:space="preserve"> </w:t>
      </w:r>
      <w:r w:rsidR="00B856C3" w:rsidRPr="003643EA">
        <w:rPr>
          <w:rFonts w:ascii="Calibri" w:hAnsi="Calibri" w:cs="Calibri"/>
          <w:sz w:val="20"/>
          <w:szCs w:val="20"/>
        </w:rPr>
        <w:t>2025</w:t>
      </w:r>
      <w:r w:rsidRPr="003643EA">
        <w:rPr>
          <w:rFonts w:ascii="Calibri" w:hAnsi="Calibri" w:cs="Calibri"/>
          <w:sz w:val="20"/>
          <w:szCs w:val="20"/>
        </w:rPr>
        <w:t xml:space="preserve"> roku, pełnowartościowy, kompletny, wolny od wad, w tym wad konstrukcyjnych, materiałowych, wykonawczych i prawnych, a ponadto spełniający wymagania techniczne określone przez obowiązujące w Polsce przepisy dla pojazdów poruszających się po drogach publicznych w tym wynikające z ustawy Prawo o ruchu drogowym i przepisów wykonawczych. </w:t>
      </w:r>
    </w:p>
    <w:p w14:paraId="18AF3EA9" w14:textId="77777777" w:rsidR="007D4267" w:rsidRPr="003643EA" w:rsidRDefault="007D4267" w:rsidP="00A93C01">
      <w:pPr>
        <w:pStyle w:val="Default"/>
        <w:numPr>
          <w:ilvl w:val="0"/>
          <w:numId w:val="1"/>
        </w:numPr>
        <w:ind w:left="426" w:hanging="426"/>
        <w:jc w:val="both"/>
        <w:rPr>
          <w:rFonts w:ascii="Calibri" w:hAnsi="Calibri" w:cs="Calibri"/>
          <w:sz w:val="20"/>
          <w:szCs w:val="20"/>
        </w:rPr>
      </w:pPr>
      <w:r w:rsidRPr="003643EA">
        <w:rPr>
          <w:rFonts w:ascii="Calibri" w:hAnsi="Calibri" w:cs="Calibri"/>
          <w:sz w:val="20"/>
          <w:szCs w:val="20"/>
        </w:rPr>
        <w:t xml:space="preserve">Nie może być obciążony prawem obligacyjnym ani rzeczowym na rzecz osób lub podmiotów trzecich, nie toczy się wobec niego postępowanie egzekucyjne, sądowe, ani przed jakimkolwiek organem orzekającym oraz nie jest przedmiotem zabezpieczenia. </w:t>
      </w:r>
    </w:p>
    <w:p w14:paraId="18AF3EAA" w14:textId="77777777" w:rsidR="007D4267" w:rsidRPr="003643EA" w:rsidRDefault="007D4267" w:rsidP="00A93C01">
      <w:pPr>
        <w:pStyle w:val="Default"/>
        <w:numPr>
          <w:ilvl w:val="0"/>
          <w:numId w:val="1"/>
        </w:numPr>
        <w:ind w:left="426" w:hanging="426"/>
        <w:jc w:val="both"/>
        <w:rPr>
          <w:rFonts w:ascii="Calibri" w:hAnsi="Calibri" w:cs="Calibri"/>
          <w:sz w:val="20"/>
          <w:szCs w:val="20"/>
        </w:rPr>
      </w:pPr>
      <w:r w:rsidRPr="003643EA">
        <w:rPr>
          <w:rFonts w:ascii="Calibri" w:hAnsi="Calibri" w:cs="Calibri"/>
          <w:sz w:val="20"/>
          <w:szCs w:val="20"/>
        </w:rPr>
        <w:t xml:space="preserve">Spełniał wymagania normy emisji spalin min. EURO 6. </w:t>
      </w:r>
    </w:p>
    <w:p w14:paraId="18AF3EAB" w14:textId="77777777" w:rsidR="007D4267" w:rsidRPr="003643EA" w:rsidRDefault="007D4267" w:rsidP="00A93C01">
      <w:pPr>
        <w:pStyle w:val="Default"/>
        <w:numPr>
          <w:ilvl w:val="0"/>
          <w:numId w:val="1"/>
        </w:numPr>
        <w:ind w:left="426" w:hanging="426"/>
        <w:jc w:val="both"/>
        <w:rPr>
          <w:rFonts w:ascii="Calibri" w:hAnsi="Calibri" w:cs="Calibri"/>
          <w:sz w:val="20"/>
          <w:szCs w:val="20"/>
        </w:rPr>
      </w:pPr>
      <w:r w:rsidRPr="003643EA">
        <w:rPr>
          <w:rFonts w:ascii="Calibri" w:hAnsi="Calibri" w:cs="Calibri"/>
          <w:sz w:val="20"/>
          <w:szCs w:val="20"/>
        </w:rPr>
        <w:t xml:space="preserve">Był przystosowany do eksploatacji całorocznej w warunkach atmosferycznych stref klimatycznych odpowiadających obszarowi UE. </w:t>
      </w:r>
    </w:p>
    <w:p w14:paraId="18AF3EAC" w14:textId="77777777" w:rsidR="007D4267" w:rsidRPr="003643EA" w:rsidRDefault="007D4267" w:rsidP="00B22155">
      <w:pPr>
        <w:jc w:val="both"/>
        <w:rPr>
          <w:rFonts w:ascii="Calibri" w:hAnsi="Calibri" w:cs="Calibri"/>
          <w:sz w:val="20"/>
          <w:szCs w:val="20"/>
        </w:rPr>
      </w:pPr>
    </w:p>
    <w:p w14:paraId="18AF3EAD" w14:textId="77777777" w:rsidR="007D4267" w:rsidRPr="003643EA" w:rsidRDefault="007D4267" w:rsidP="007D4267">
      <w:pPr>
        <w:jc w:val="both"/>
        <w:rPr>
          <w:rFonts w:ascii="Calibri" w:hAnsi="Calibri" w:cs="Calibri"/>
          <w:sz w:val="20"/>
          <w:szCs w:val="20"/>
        </w:rPr>
      </w:pPr>
      <w:r w:rsidRPr="003643EA">
        <w:rPr>
          <w:rFonts w:ascii="Calibri" w:hAnsi="Calibri" w:cs="Calibri"/>
          <w:sz w:val="20"/>
          <w:szCs w:val="20"/>
        </w:rPr>
        <w:t>Minimalne wymagane parametry techniczne oraz wyposażenie dotyczące przedmiotu zamówienia:</w:t>
      </w:r>
    </w:p>
    <w:p w14:paraId="18AF401D" w14:textId="77777777" w:rsidR="00B206E9" w:rsidRPr="003643EA" w:rsidRDefault="00B206E9" w:rsidP="00B206E9">
      <w:pPr>
        <w:ind w:left="4962"/>
        <w:jc w:val="center"/>
        <w:rPr>
          <w:rFonts w:ascii="Calibri" w:hAnsi="Calibri" w:cs="Calibri"/>
          <w:sz w:val="20"/>
          <w:szCs w:val="20"/>
        </w:rPr>
      </w:pPr>
    </w:p>
    <w:p w14:paraId="2084EA31" w14:textId="77777777" w:rsidR="00570E04" w:rsidRPr="003643EA" w:rsidRDefault="00570E04" w:rsidP="00570E04">
      <w:pPr>
        <w:spacing w:line="100" w:lineRule="atLeast"/>
        <w:rPr>
          <w:rFonts w:ascii="Calibri" w:hAnsi="Calibri" w:cs="Calibri"/>
          <w:sz w:val="20"/>
          <w:szCs w:val="20"/>
        </w:rPr>
      </w:pPr>
      <w:r w:rsidRPr="003643EA">
        <w:rPr>
          <w:rFonts w:ascii="Calibri" w:hAnsi="Calibri" w:cs="Calibri"/>
          <w:b/>
          <w:sz w:val="20"/>
          <w:szCs w:val="20"/>
          <w:u w:val="single"/>
        </w:rPr>
        <w:t>Specyfikacja techniczna - użytkowa oraz minimalne wyposażenie</w:t>
      </w:r>
    </w:p>
    <w:p w14:paraId="26191811" w14:textId="797CD9EF" w:rsidR="00570E04" w:rsidRPr="003643EA" w:rsidRDefault="00570E04" w:rsidP="00570E04">
      <w:pPr>
        <w:widowControl w:val="0"/>
        <w:jc w:val="both"/>
        <w:rPr>
          <w:rFonts w:ascii="Calibri" w:hAnsi="Calibri" w:cs="Calibri"/>
          <w:sz w:val="20"/>
          <w:szCs w:val="20"/>
        </w:rPr>
      </w:pPr>
      <w:r w:rsidRPr="003643EA">
        <w:rPr>
          <w:rFonts w:ascii="Calibri" w:hAnsi="Calibri" w:cs="Calibri"/>
          <w:sz w:val="20"/>
          <w:szCs w:val="20"/>
        </w:rPr>
        <w:t>Marka</w:t>
      </w:r>
      <w:r w:rsidR="00F36A57" w:rsidRPr="003643EA">
        <w:rPr>
          <w:rFonts w:ascii="Calibri" w:hAnsi="Calibri" w:cs="Calibri"/>
          <w:sz w:val="20"/>
          <w:szCs w:val="20"/>
        </w:rPr>
        <w:t xml:space="preserve">: </w:t>
      </w:r>
      <w:r w:rsidRPr="003643EA">
        <w:rPr>
          <w:rFonts w:ascii="Calibri" w:hAnsi="Calibri" w:cs="Calibri"/>
          <w:sz w:val="20"/>
          <w:szCs w:val="20"/>
        </w:rPr>
        <w:t>…………………………………………………………………………………………………</w:t>
      </w:r>
      <w:r w:rsidR="00F36A57" w:rsidRPr="003643EA">
        <w:rPr>
          <w:rFonts w:ascii="Calibri" w:hAnsi="Calibri" w:cs="Calibri"/>
          <w:sz w:val="20"/>
          <w:szCs w:val="20"/>
        </w:rPr>
        <w:t xml:space="preserve"> (należy podać)</w:t>
      </w:r>
    </w:p>
    <w:p w14:paraId="00ABC552" w14:textId="12C80F2E" w:rsidR="00F36A57" w:rsidRPr="003643EA" w:rsidRDefault="00F36A57" w:rsidP="00570E04">
      <w:pPr>
        <w:widowControl w:val="0"/>
        <w:jc w:val="both"/>
        <w:rPr>
          <w:rFonts w:ascii="Calibri" w:hAnsi="Calibri" w:cs="Calibri"/>
          <w:sz w:val="20"/>
          <w:szCs w:val="20"/>
        </w:rPr>
      </w:pPr>
      <w:r w:rsidRPr="003643EA">
        <w:rPr>
          <w:rFonts w:ascii="Calibri" w:hAnsi="Calibri" w:cs="Calibri"/>
          <w:sz w:val="20"/>
          <w:szCs w:val="20"/>
        </w:rPr>
        <w:t>Model: ……………………………………………………………………………………………… (należy podać)</w:t>
      </w:r>
    </w:p>
    <w:p w14:paraId="2BBD1BD8" w14:textId="7E47B254" w:rsidR="00570E04" w:rsidRPr="003643EA" w:rsidRDefault="00570E04" w:rsidP="00570E04">
      <w:pPr>
        <w:widowControl w:val="0"/>
        <w:jc w:val="both"/>
        <w:rPr>
          <w:rFonts w:ascii="Calibri" w:hAnsi="Calibri" w:cs="Calibri"/>
          <w:sz w:val="20"/>
          <w:szCs w:val="20"/>
        </w:rPr>
      </w:pPr>
      <w:r w:rsidRPr="003643EA">
        <w:rPr>
          <w:rFonts w:ascii="Calibri" w:hAnsi="Calibri" w:cs="Calibri"/>
          <w:sz w:val="20"/>
          <w:szCs w:val="20"/>
        </w:rPr>
        <w:t>Typ</w:t>
      </w:r>
      <w:r w:rsidR="00F36A57" w:rsidRPr="003643EA">
        <w:rPr>
          <w:rFonts w:ascii="Calibri" w:hAnsi="Calibri" w:cs="Calibri"/>
          <w:sz w:val="20"/>
          <w:szCs w:val="20"/>
        </w:rPr>
        <w:t xml:space="preserve">: </w:t>
      </w:r>
      <w:r w:rsidRPr="003643EA">
        <w:rPr>
          <w:rFonts w:ascii="Calibri" w:hAnsi="Calibri" w:cs="Calibri"/>
          <w:sz w:val="20"/>
          <w:szCs w:val="20"/>
        </w:rPr>
        <w:t>……………………….……………………………………………………………………………</w:t>
      </w:r>
      <w:r w:rsidR="00F36A57" w:rsidRPr="003643EA">
        <w:rPr>
          <w:rFonts w:ascii="Calibri" w:hAnsi="Calibri" w:cs="Calibri"/>
          <w:sz w:val="20"/>
          <w:szCs w:val="20"/>
        </w:rPr>
        <w:t xml:space="preserve"> (należy podać)</w:t>
      </w:r>
    </w:p>
    <w:p w14:paraId="10E1F4E1" w14:textId="647243C6" w:rsidR="00570E04" w:rsidRPr="003643EA" w:rsidRDefault="00570E04" w:rsidP="00570E04">
      <w:pPr>
        <w:widowControl w:val="0"/>
        <w:jc w:val="both"/>
        <w:rPr>
          <w:rFonts w:ascii="Calibri" w:hAnsi="Calibri" w:cs="Calibri"/>
          <w:sz w:val="20"/>
          <w:szCs w:val="20"/>
        </w:rPr>
      </w:pPr>
      <w:r w:rsidRPr="003643EA">
        <w:rPr>
          <w:rFonts w:ascii="Calibri" w:hAnsi="Calibri" w:cs="Calibri"/>
          <w:sz w:val="20"/>
          <w:szCs w:val="20"/>
        </w:rPr>
        <w:t>wersja samochodu ………………………..……………………………..………………………</w:t>
      </w:r>
      <w:r w:rsidR="00F36A57" w:rsidRPr="003643EA">
        <w:rPr>
          <w:rFonts w:ascii="Calibri" w:hAnsi="Calibri" w:cs="Calibri"/>
          <w:sz w:val="20"/>
          <w:szCs w:val="20"/>
        </w:rPr>
        <w:t xml:space="preserve"> (należy podać)</w:t>
      </w:r>
    </w:p>
    <w:p w14:paraId="7D35C578" w14:textId="06152856" w:rsidR="00F36A57" w:rsidRPr="003643EA" w:rsidRDefault="00F36A57" w:rsidP="00570E04">
      <w:pPr>
        <w:widowControl w:val="0"/>
        <w:jc w:val="both"/>
        <w:rPr>
          <w:rFonts w:ascii="Calibri" w:hAnsi="Calibri" w:cs="Calibri"/>
          <w:sz w:val="20"/>
          <w:szCs w:val="20"/>
        </w:rPr>
      </w:pPr>
      <w:r w:rsidRPr="003643EA">
        <w:rPr>
          <w:rFonts w:ascii="Calibri" w:hAnsi="Calibri" w:cs="Calibri"/>
          <w:sz w:val="20"/>
          <w:szCs w:val="20"/>
        </w:rPr>
        <w:t>rok produkcji: ……………….. (należy podać)</w:t>
      </w:r>
    </w:p>
    <w:p w14:paraId="1F7DF8F7" w14:textId="77777777" w:rsidR="00333DC7" w:rsidRPr="003643EA" w:rsidRDefault="00333DC7" w:rsidP="00570E04">
      <w:pPr>
        <w:widowControl w:val="0"/>
        <w:spacing w:after="240"/>
        <w:jc w:val="both"/>
        <w:rPr>
          <w:rFonts w:ascii="Calibri" w:hAnsi="Calibri" w:cs="Calibri"/>
          <w:sz w:val="20"/>
          <w:szCs w:val="20"/>
        </w:rPr>
      </w:pPr>
    </w:p>
    <w:p w14:paraId="477C132F" w14:textId="23980486" w:rsidR="00570E04" w:rsidRPr="003643EA" w:rsidRDefault="00333DC7" w:rsidP="00570E04">
      <w:pPr>
        <w:widowControl w:val="0"/>
        <w:spacing w:after="240"/>
        <w:jc w:val="both"/>
        <w:rPr>
          <w:rFonts w:ascii="Calibri" w:hAnsi="Calibri" w:cs="Calibri"/>
          <w:b/>
          <w:bCs/>
          <w:sz w:val="20"/>
          <w:szCs w:val="20"/>
          <w:u w:val="single"/>
        </w:rPr>
      </w:pPr>
      <w:r w:rsidRPr="003643EA">
        <w:rPr>
          <w:rFonts w:ascii="Calibri" w:hAnsi="Calibri" w:cs="Calibri"/>
          <w:b/>
          <w:bCs/>
          <w:sz w:val="20"/>
          <w:szCs w:val="20"/>
          <w:u w:val="single"/>
        </w:rPr>
        <w:t>K</w:t>
      </w:r>
      <w:r w:rsidR="00570E04" w:rsidRPr="003643EA">
        <w:rPr>
          <w:rFonts w:ascii="Calibri" w:hAnsi="Calibri" w:cs="Calibri"/>
          <w:b/>
          <w:bCs/>
          <w:sz w:val="20"/>
          <w:szCs w:val="20"/>
          <w:u w:val="single"/>
        </w:rPr>
        <w:t>tór</w:t>
      </w:r>
      <w:r w:rsidR="0037651B" w:rsidRPr="003643EA">
        <w:rPr>
          <w:rFonts w:ascii="Calibri" w:hAnsi="Calibri" w:cs="Calibri"/>
          <w:b/>
          <w:bCs/>
          <w:sz w:val="20"/>
          <w:szCs w:val="20"/>
          <w:u w:val="single"/>
        </w:rPr>
        <w:t xml:space="preserve">y </w:t>
      </w:r>
      <w:r w:rsidR="00570E04" w:rsidRPr="003643EA">
        <w:rPr>
          <w:rFonts w:ascii="Calibri" w:hAnsi="Calibri" w:cs="Calibri"/>
          <w:b/>
          <w:bCs/>
          <w:sz w:val="20"/>
          <w:szCs w:val="20"/>
          <w:u w:val="single"/>
        </w:rPr>
        <w:t xml:space="preserve">spełnia następujące parametry: </w:t>
      </w:r>
    </w:p>
    <w:p w14:paraId="0F960F38" w14:textId="77777777" w:rsidR="003643EA" w:rsidRPr="003643EA" w:rsidRDefault="003643EA" w:rsidP="003643EA">
      <w:pPr>
        <w:snapToGrid w:val="0"/>
        <w:rPr>
          <w:rFonts w:ascii="Calibri" w:hAnsi="Calibri" w:cs="Calibri"/>
          <w:b/>
          <w:bCs/>
          <w:sz w:val="20"/>
          <w:szCs w:val="20"/>
        </w:rPr>
      </w:pPr>
      <w:r w:rsidRPr="003643EA">
        <w:rPr>
          <w:rFonts w:ascii="Calibri" w:hAnsi="Calibri" w:cs="Calibri"/>
          <w:b/>
          <w:bCs/>
          <w:sz w:val="20"/>
          <w:szCs w:val="20"/>
        </w:rPr>
        <w:t>SPECYFIKACJA TECHNICZNA – MIKROBUS 9</w:t>
      </w:r>
      <w:r w:rsidRPr="003643EA">
        <w:rPr>
          <w:rFonts w:ascii="Calibri" w:hAnsi="Calibri" w:cs="Calibri"/>
          <w:b/>
          <w:bCs/>
          <w:sz w:val="20"/>
          <w:szCs w:val="20"/>
        </w:rPr>
        <w:noBreakHyphen/>
        <w:t>OSOBOWY PRZYSTOSOWANY DO PRZEWOZU OSÓB NIEPEŁNOSPRAWNYCH</w:t>
      </w:r>
    </w:p>
    <w:p w14:paraId="0AD2838E" w14:textId="77777777" w:rsidR="003643EA" w:rsidRPr="003643EA" w:rsidRDefault="003643EA" w:rsidP="003643EA">
      <w:pPr>
        <w:snapToGrid w:val="0"/>
        <w:rPr>
          <w:rFonts w:ascii="Calibri" w:hAnsi="Calibri" w:cs="Calibri"/>
          <w:b/>
          <w:bCs/>
          <w:sz w:val="20"/>
          <w:szCs w:val="20"/>
        </w:rPr>
      </w:pPr>
      <w:r w:rsidRPr="003643EA">
        <w:rPr>
          <w:rFonts w:ascii="Calibri" w:hAnsi="Calibri" w:cs="Calibri"/>
          <w:b/>
          <w:bCs/>
          <w:sz w:val="20"/>
          <w:szCs w:val="20"/>
        </w:rPr>
        <w:t>1. Dane ogólne</w:t>
      </w:r>
    </w:p>
    <w:p w14:paraId="490D9881" w14:textId="2C33CA77" w:rsidR="003643EA" w:rsidRPr="003643EA" w:rsidRDefault="003643EA" w:rsidP="003643EA">
      <w:pPr>
        <w:numPr>
          <w:ilvl w:val="0"/>
          <w:numId w:val="10"/>
        </w:numPr>
        <w:snapToGrid w:val="0"/>
        <w:rPr>
          <w:rFonts w:ascii="Calibri" w:hAnsi="Calibri" w:cs="Calibri"/>
          <w:sz w:val="20"/>
          <w:szCs w:val="20"/>
        </w:rPr>
      </w:pPr>
      <w:r w:rsidRPr="003643EA">
        <w:rPr>
          <w:rFonts w:ascii="Calibri" w:hAnsi="Calibri" w:cs="Calibri"/>
          <w:sz w:val="20"/>
          <w:szCs w:val="20"/>
        </w:rPr>
        <w:t xml:space="preserve">Pojazd fabrycznie nowy, rok produkcji </w:t>
      </w:r>
      <w:r w:rsidR="00D3252F">
        <w:rPr>
          <w:rFonts w:ascii="Calibri" w:hAnsi="Calibri" w:cs="Calibri"/>
          <w:sz w:val="20"/>
          <w:szCs w:val="20"/>
        </w:rPr>
        <w:t xml:space="preserve">min. </w:t>
      </w:r>
      <w:r w:rsidRPr="003643EA">
        <w:rPr>
          <w:rFonts w:ascii="Calibri" w:hAnsi="Calibri" w:cs="Calibri"/>
          <w:b/>
          <w:bCs/>
          <w:sz w:val="20"/>
          <w:szCs w:val="20"/>
        </w:rPr>
        <w:t>2025</w:t>
      </w:r>
      <w:r w:rsidRPr="003643EA">
        <w:rPr>
          <w:rFonts w:ascii="Calibri" w:hAnsi="Calibri" w:cs="Calibri"/>
          <w:sz w:val="20"/>
          <w:szCs w:val="20"/>
        </w:rPr>
        <w:t>, niezarejestrowany.</w:t>
      </w:r>
    </w:p>
    <w:p w14:paraId="29A0765D" w14:textId="2A53CD34" w:rsidR="003643EA" w:rsidRPr="003643EA" w:rsidRDefault="003643EA" w:rsidP="003643EA">
      <w:pPr>
        <w:numPr>
          <w:ilvl w:val="0"/>
          <w:numId w:val="10"/>
        </w:numPr>
        <w:snapToGrid w:val="0"/>
        <w:rPr>
          <w:rFonts w:ascii="Calibri" w:hAnsi="Calibri" w:cs="Calibri"/>
          <w:sz w:val="20"/>
          <w:szCs w:val="20"/>
        </w:rPr>
      </w:pPr>
      <w:r w:rsidRPr="003643EA">
        <w:rPr>
          <w:rFonts w:ascii="Calibri" w:hAnsi="Calibri" w:cs="Calibri"/>
          <w:sz w:val="20"/>
          <w:szCs w:val="20"/>
        </w:rPr>
        <w:t xml:space="preserve">Nadwozie typu </w:t>
      </w:r>
      <w:r w:rsidRPr="003643EA">
        <w:rPr>
          <w:rFonts w:ascii="Calibri" w:hAnsi="Calibri" w:cs="Calibri"/>
          <w:b/>
          <w:bCs/>
          <w:sz w:val="20"/>
          <w:szCs w:val="20"/>
        </w:rPr>
        <w:t>minibus/van</w:t>
      </w:r>
      <w:r w:rsidRPr="003643EA">
        <w:rPr>
          <w:rFonts w:ascii="Calibri" w:hAnsi="Calibri" w:cs="Calibri"/>
          <w:sz w:val="20"/>
          <w:szCs w:val="20"/>
        </w:rPr>
        <w:t>.</w:t>
      </w:r>
    </w:p>
    <w:p w14:paraId="0BE99E09" w14:textId="77777777" w:rsidR="003643EA" w:rsidRPr="003643EA" w:rsidRDefault="003643EA" w:rsidP="003643EA">
      <w:pPr>
        <w:numPr>
          <w:ilvl w:val="0"/>
          <w:numId w:val="10"/>
        </w:numPr>
        <w:snapToGrid w:val="0"/>
        <w:rPr>
          <w:rFonts w:ascii="Calibri" w:hAnsi="Calibri" w:cs="Calibri"/>
          <w:sz w:val="20"/>
          <w:szCs w:val="20"/>
        </w:rPr>
      </w:pPr>
      <w:r w:rsidRPr="003643EA">
        <w:rPr>
          <w:rFonts w:ascii="Calibri" w:hAnsi="Calibri" w:cs="Calibri"/>
          <w:sz w:val="20"/>
          <w:szCs w:val="20"/>
        </w:rPr>
        <w:t xml:space="preserve">Liczba miejsc: </w:t>
      </w:r>
      <w:r w:rsidRPr="003643EA">
        <w:rPr>
          <w:rFonts w:ascii="Calibri" w:hAnsi="Calibri" w:cs="Calibri"/>
          <w:b/>
          <w:bCs/>
          <w:sz w:val="20"/>
          <w:szCs w:val="20"/>
        </w:rPr>
        <w:t>9 (1 kierowca + 8 pasażerów)</w:t>
      </w:r>
      <w:r w:rsidRPr="003643EA">
        <w:rPr>
          <w:rFonts w:ascii="Calibri" w:hAnsi="Calibri" w:cs="Calibri"/>
          <w:sz w:val="20"/>
          <w:szCs w:val="20"/>
        </w:rPr>
        <w:t>.</w:t>
      </w:r>
    </w:p>
    <w:p w14:paraId="1C60875A" w14:textId="77777777" w:rsidR="003643EA" w:rsidRPr="003643EA" w:rsidRDefault="003643EA" w:rsidP="003643EA">
      <w:pPr>
        <w:numPr>
          <w:ilvl w:val="0"/>
          <w:numId w:val="10"/>
        </w:numPr>
        <w:snapToGrid w:val="0"/>
        <w:rPr>
          <w:rFonts w:ascii="Calibri" w:hAnsi="Calibri" w:cs="Calibri"/>
          <w:sz w:val="20"/>
          <w:szCs w:val="20"/>
        </w:rPr>
      </w:pPr>
      <w:r w:rsidRPr="003643EA">
        <w:rPr>
          <w:rFonts w:ascii="Calibri" w:hAnsi="Calibri" w:cs="Calibri"/>
          <w:sz w:val="20"/>
          <w:szCs w:val="20"/>
        </w:rPr>
        <w:t xml:space="preserve">Pojazd przystosowany do przewozu osób niepełnosprawnych, w tym </w:t>
      </w:r>
      <w:r w:rsidRPr="003643EA">
        <w:rPr>
          <w:rFonts w:ascii="Calibri" w:hAnsi="Calibri" w:cs="Calibri"/>
          <w:b/>
          <w:bCs/>
          <w:sz w:val="20"/>
          <w:szCs w:val="20"/>
        </w:rPr>
        <w:t>co najmniej jednej osoby na wózku inwalidzkim</w:t>
      </w:r>
      <w:r w:rsidRPr="003643EA">
        <w:rPr>
          <w:rFonts w:ascii="Calibri" w:hAnsi="Calibri" w:cs="Calibri"/>
          <w:sz w:val="20"/>
          <w:szCs w:val="20"/>
        </w:rPr>
        <w:t>.</w:t>
      </w:r>
    </w:p>
    <w:p w14:paraId="3E35577F" w14:textId="77777777" w:rsidR="003643EA" w:rsidRPr="003643EA" w:rsidRDefault="003643EA" w:rsidP="003643EA">
      <w:pPr>
        <w:numPr>
          <w:ilvl w:val="0"/>
          <w:numId w:val="10"/>
        </w:numPr>
        <w:snapToGrid w:val="0"/>
        <w:rPr>
          <w:rFonts w:ascii="Calibri" w:hAnsi="Calibri" w:cs="Calibri"/>
          <w:sz w:val="20"/>
          <w:szCs w:val="20"/>
        </w:rPr>
      </w:pPr>
      <w:r w:rsidRPr="003643EA">
        <w:rPr>
          <w:rFonts w:ascii="Calibri" w:hAnsi="Calibri" w:cs="Calibri"/>
          <w:sz w:val="20"/>
          <w:szCs w:val="20"/>
        </w:rPr>
        <w:t>Homologacja do przewozu osób z niepełnosprawnością oraz oznakowanie zgodne z przepisami.</w:t>
      </w:r>
    </w:p>
    <w:p w14:paraId="501BD917" w14:textId="77777777" w:rsidR="003643EA" w:rsidRPr="003643EA" w:rsidRDefault="003643EA" w:rsidP="003643EA">
      <w:pPr>
        <w:numPr>
          <w:ilvl w:val="0"/>
          <w:numId w:val="10"/>
        </w:numPr>
        <w:snapToGrid w:val="0"/>
        <w:rPr>
          <w:rFonts w:ascii="Calibri" w:hAnsi="Calibri" w:cs="Calibri"/>
          <w:sz w:val="20"/>
          <w:szCs w:val="20"/>
        </w:rPr>
      </w:pPr>
      <w:r w:rsidRPr="003643EA">
        <w:rPr>
          <w:rFonts w:ascii="Calibri" w:hAnsi="Calibri" w:cs="Calibri"/>
          <w:sz w:val="20"/>
          <w:szCs w:val="20"/>
        </w:rPr>
        <w:t>Podwójne drzwi boczne przesuwne, tylne drzwi skrzydłowe przeszklone, otwierane do 180°.</w:t>
      </w:r>
    </w:p>
    <w:p w14:paraId="5764301B" w14:textId="77777777" w:rsidR="003643EA" w:rsidRPr="003643EA" w:rsidRDefault="003643EA" w:rsidP="003643EA">
      <w:pPr>
        <w:numPr>
          <w:ilvl w:val="0"/>
          <w:numId w:val="10"/>
        </w:numPr>
        <w:snapToGrid w:val="0"/>
        <w:rPr>
          <w:rFonts w:ascii="Calibri" w:hAnsi="Calibri" w:cs="Calibri"/>
          <w:sz w:val="20"/>
          <w:szCs w:val="20"/>
        </w:rPr>
      </w:pPr>
      <w:r w:rsidRPr="003643EA">
        <w:rPr>
          <w:rFonts w:ascii="Calibri" w:hAnsi="Calibri" w:cs="Calibri"/>
          <w:sz w:val="20"/>
          <w:szCs w:val="20"/>
        </w:rPr>
        <w:t>Opony letnie – fabrycznie nowe, zgodne z homologacją producenta, na stalowych felgach z kołpakami.</w:t>
      </w:r>
    </w:p>
    <w:p w14:paraId="3996531A" w14:textId="77777777" w:rsidR="003643EA" w:rsidRPr="003643EA" w:rsidRDefault="003643EA" w:rsidP="003643EA">
      <w:pPr>
        <w:numPr>
          <w:ilvl w:val="0"/>
          <w:numId w:val="10"/>
        </w:numPr>
        <w:snapToGrid w:val="0"/>
        <w:rPr>
          <w:rFonts w:ascii="Calibri" w:hAnsi="Calibri" w:cs="Calibri"/>
          <w:sz w:val="20"/>
          <w:szCs w:val="20"/>
        </w:rPr>
      </w:pPr>
      <w:r w:rsidRPr="003643EA">
        <w:rPr>
          <w:rFonts w:ascii="Calibri" w:hAnsi="Calibri" w:cs="Calibri"/>
          <w:sz w:val="20"/>
          <w:szCs w:val="20"/>
        </w:rPr>
        <w:t>Dodatkowy komplet kół z oponami zimowymi – fabrycznie nowymi, zgodnymi z homologacją.</w:t>
      </w:r>
    </w:p>
    <w:p w14:paraId="56FED75F" w14:textId="77777777" w:rsidR="003643EA" w:rsidRPr="003643EA" w:rsidRDefault="003643EA" w:rsidP="003643EA">
      <w:pPr>
        <w:numPr>
          <w:ilvl w:val="0"/>
          <w:numId w:val="10"/>
        </w:numPr>
        <w:snapToGrid w:val="0"/>
        <w:rPr>
          <w:rFonts w:ascii="Calibri" w:hAnsi="Calibri" w:cs="Calibri"/>
          <w:sz w:val="20"/>
          <w:szCs w:val="20"/>
        </w:rPr>
      </w:pPr>
      <w:r w:rsidRPr="003643EA">
        <w:rPr>
          <w:rFonts w:ascii="Calibri" w:hAnsi="Calibri" w:cs="Calibri"/>
          <w:sz w:val="20"/>
          <w:szCs w:val="20"/>
        </w:rPr>
        <w:t>Pełnowymiarowe koło zapasowe umieszczone pod podwoziem.</w:t>
      </w:r>
    </w:p>
    <w:p w14:paraId="099949EE" w14:textId="203023FA" w:rsidR="003643EA" w:rsidRPr="003643EA" w:rsidRDefault="003643EA" w:rsidP="003643EA">
      <w:pPr>
        <w:snapToGrid w:val="0"/>
        <w:rPr>
          <w:rFonts w:ascii="Calibri" w:hAnsi="Calibri" w:cs="Calibri"/>
          <w:b/>
          <w:bCs/>
          <w:sz w:val="20"/>
          <w:szCs w:val="20"/>
        </w:rPr>
      </w:pPr>
      <w:r w:rsidRPr="003643EA">
        <w:rPr>
          <w:rFonts w:ascii="Calibri" w:hAnsi="Calibri" w:cs="Calibri"/>
          <w:b/>
          <w:bCs/>
          <w:sz w:val="20"/>
          <w:szCs w:val="20"/>
        </w:rPr>
        <w:t>Parametry fizyczne:</w:t>
      </w:r>
    </w:p>
    <w:p w14:paraId="58B5F0F2" w14:textId="472C028B" w:rsidR="003643EA" w:rsidRPr="003643EA" w:rsidRDefault="003643EA" w:rsidP="003643EA">
      <w:pPr>
        <w:numPr>
          <w:ilvl w:val="0"/>
          <w:numId w:val="11"/>
        </w:numPr>
        <w:snapToGrid w:val="0"/>
        <w:rPr>
          <w:rFonts w:ascii="Calibri" w:hAnsi="Calibri" w:cs="Calibri"/>
          <w:sz w:val="20"/>
          <w:szCs w:val="20"/>
        </w:rPr>
      </w:pPr>
      <w:r w:rsidRPr="003643EA">
        <w:rPr>
          <w:rFonts w:ascii="Calibri" w:hAnsi="Calibri" w:cs="Calibri"/>
          <w:sz w:val="20"/>
          <w:szCs w:val="20"/>
        </w:rPr>
        <w:t xml:space="preserve">Długość całkowita ok. </w:t>
      </w:r>
      <w:r w:rsidRPr="003643EA">
        <w:rPr>
          <w:rFonts w:ascii="Calibri" w:hAnsi="Calibri" w:cs="Calibri"/>
          <w:b/>
          <w:bCs/>
          <w:sz w:val="20"/>
          <w:szCs w:val="20"/>
        </w:rPr>
        <w:t>49</w:t>
      </w:r>
      <w:r w:rsidR="00D47003">
        <w:rPr>
          <w:rFonts w:ascii="Calibri" w:hAnsi="Calibri" w:cs="Calibri"/>
          <w:b/>
          <w:bCs/>
          <w:sz w:val="20"/>
          <w:szCs w:val="20"/>
        </w:rPr>
        <w:t>0</w:t>
      </w:r>
      <w:r w:rsidRPr="003643EA">
        <w:rPr>
          <w:rFonts w:ascii="Calibri" w:hAnsi="Calibri" w:cs="Calibri"/>
          <w:b/>
          <w:bCs/>
          <w:sz w:val="20"/>
          <w:szCs w:val="20"/>
        </w:rPr>
        <w:t>0–5000 mm</w:t>
      </w:r>
    </w:p>
    <w:p w14:paraId="56E96AAD" w14:textId="5F489982" w:rsidR="003643EA" w:rsidRPr="003643EA" w:rsidRDefault="003643EA" w:rsidP="003643EA">
      <w:pPr>
        <w:numPr>
          <w:ilvl w:val="0"/>
          <w:numId w:val="11"/>
        </w:numPr>
        <w:snapToGrid w:val="0"/>
        <w:rPr>
          <w:rFonts w:ascii="Calibri" w:hAnsi="Calibri" w:cs="Calibri"/>
          <w:sz w:val="20"/>
          <w:szCs w:val="20"/>
        </w:rPr>
      </w:pPr>
      <w:r w:rsidRPr="003643EA">
        <w:rPr>
          <w:rFonts w:ascii="Calibri" w:hAnsi="Calibri" w:cs="Calibri"/>
          <w:sz w:val="20"/>
          <w:szCs w:val="20"/>
        </w:rPr>
        <w:t xml:space="preserve">Szerokość całkowita ok. </w:t>
      </w:r>
      <w:r w:rsidRPr="003643EA">
        <w:rPr>
          <w:rFonts w:ascii="Calibri" w:hAnsi="Calibri" w:cs="Calibri"/>
          <w:b/>
          <w:bCs/>
          <w:sz w:val="20"/>
          <w:szCs w:val="20"/>
        </w:rPr>
        <w:t>19</w:t>
      </w:r>
      <w:r w:rsidR="006718C8">
        <w:rPr>
          <w:rFonts w:ascii="Calibri" w:hAnsi="Calibri" w:cs="Calibri"/>
          <w:b/>
          <w:bCs/>
          <w:sz w:val="20"/>
          <w:szCs w:val="20"/>
        </w:rPr>
        <w:t>1</w:t>
      </w:r>
      <w:r w:rsidRPr="003643EA">
        <w:rPr>
          <w:rFonts w:ascii="Calibri" w:hAnsi="Calibri" w:cs="Calibri"/>
          <w:b/>
          <w:bCs/>
          <w:sz w:val="20"/>
          <w:szCs w:val="20"/>
        </w:rPr>
        <w:t>0–1930 mm</w:t>
      </w:r>
    </w:p>
    <w:p w14:paraId="53AE44DD" w14:textId="4DB91750" w:rsidR="003643EA" w:rsidRPr="003643EA" w:rsidRDefault="003643EA" w:rsidP="003643EA">
      <w:pPr>
        <w:numPr>
          <w:ilvl w:val="0"/>
          <w:numId w:val="11"/>
        </w:numPr>
        <w:snapToGrid w:val="0"/>
        <w:rPr>
          <w:rFonts w:ascii="Calibri" w:hAnsi="Calibri" w:cs="Calibri"/>
          <w:sz w:val="20"/>
          <w:szCs w:val="20"/>
        </w:rPr>
      </w:pPr>
      <w:r w:rsidRPr="003643EA">
        <w:rPr>
          <w:rFonts w:ascii="Calibri" w:hAnsi="Calibri" w:cs="Calibri"/>
          <w:sz w:val="20"/>
          <w:szCs w:val="20"/>
        </w:rPr>
        <w:t xml:space="preserve">Wysokość całkowita ok. </w:t>
      </w:r>
      <w:r w:rsidRPr="003643EA">
        <w:rPr>
          <w:rFonts w:ascii="Calibri" w:hAnsi="Calibri" w:cs="Calibri"/>
          <w:b/>
          <w:bCs/>
          <w:sz w:val="20"/>
          <w:szCs w:val="20"/>
        </w:rPr>
        <w:t>18</w:t>
      </w:r>
      <w:r w:rsidR="00EB0526">
        <w:rPr>
          <w:rFonts w:ascii="Calibri" w:hAnsi="Calibri" w:cs="Calibri"/>
          <w:b/>
          <w:bCs/>
          <w:sz w:val="20"/>
          <w:szCs w:val="20"/>
        </w:rPr>
        <w:t>8</w:t>
      </w:r>
      <w:r w:rsidRPr="003643EA">
        <w:rPr>
          <w:rFonts w:ascii="Calibri" w:hAnsi="Calibri" w:cs="Calibri"/>
          <w:b/>
          <w:bCs/>
          <w:sz w:val="20"/>
          <w:szCs w:val="20"/>
        </w:rPr>
        <w:t>0–19</w:t>
      </w:r>
      <w:r w:rsidR="00EB0526">
        <w:rPr>
          <w:rFonts w:ascii="Calibri" w:hAnsi="Calibri" w:cs="Calibri"/>
          <w:b/>
          <w:bCs/>
          <w:sz w:val="20"/>
          <w:szCs w:val="20"/>
        </w:rPr>
        <w:t>1</w:t>
      </w:r>
      <w:r w:rsidRPr="003643EA">
        <w:rPr>
          <w:rFonts w:ascii="Calibri" w:hAnsi="Calibri" w:cs="Calibri"/>
          <w:b/>
          <w:bCs/>
          <w:sz w:val="20"/>
          <w:szCs w:val="20"/>
        </w:rPr>
        <w:t>0 mm</w:t>
      </w:r>
    </w:p>
    <w:p w14:paraId="5F94C034" w14:textId="684EA12F" w:rsidR="003643EA" w:rsidRPr="003643EA" w:rsidRDefault="003643EA" w:rsidP="003643EA">
      <w:pPr>
        <w:numPr>
          <w:ilvl w:val="0"/>
          <w:numId w:val="11"/>
        </w:numPr>
        <w:snapToGrid w:val="0"/>
        <w:rPr>
          <w:rFonts w:ascii="Calibri" w:hAnsi="Calibri" w:cs="Calibri"/>
          <w:sz w:val="20"/>
          <w:szCs w:val="20"/>
        </w:rPr>
      </w:pPr>
      <w:r w:rsidRPr="003643EA">
        <w:rPr>
          <w:rFonts w:ascii="Calibri" w:hAnsi="Calibri" w:cs="Calibri"/>
          <w:sz w:val="20"/>
          <w:szCs w:val="20"/>
        </w:rPr>
        <w:t xml:space="preserve">Rozstaw osi ok. </w:t>
      </w:r>
      <w:r w:rsidRPr="003643EA">
        <w:rPr>
          <w:rFonts w:ascii="Calibri" w:hAnsi="Calibri" w:cs="Calibri"/>
          <w:b/>
          <w:bCs/>
          <w:sz w:val="20"/>
          <w:szCs w:val="20"/>
        </w:rPr>
        <w:t>3275 mm</w:t>
      </w:r>
      <w:r w:rsidR="00D67597">
        <w:rPr>
          <w:rFonts w:ascii="Calibri" w:hAnsi="Calibri" w:cs="Calibri"/>
          <w:b/>
          <w:bCs/>
          <w:sz w:val="20"/>
          <w:szCs w:val="20"/>
        </w:rPr>
        <w:t xml:space="preserve"> +/- 10 cm. </w:t>
      </w:r>
    </w:p>
    <w:p w14:paraId="689E76A3" w14:textId="77777777" w:rsidR="003643EA" w:rsidRPr="003643EA" w:rsidRDefault="003643EA" w:rsidP="003643EA">
      <w:pPr>
        <w:numPr>
          <w:ilvl w:val="0"/>
          <w:numId w:val="11"/>
        </w:numPr>
        <w:snapToGrid w:val="0"/>
        <w:rPr>
          <w:rFonts w:ascii="Calibri" w:hAnsi="Calibri" w:cs="Calibri"/>
          <w:sz w:val="20"/>
          <w:szCs w:val="20"/>
        </w:rPr>
      </w:pPr>
      <w:r w:rsidRPr="003643EA">
        <w:rPr>
          <w:rFonts w:ascii="Calibri" w:hAnsi="Calibri" w:cs="Calibri"/>
          <w:sz w:val="20"/>
          <w:szCs w:val="20"/>
        </w:rPr>
        <w:lastRenderedPageBreak/>
        <w:t xml:space="preserve">Masa własna: </w:t>
      </w:r>
      <w:r w:rsidRPr="003643EA">
        <w:rPr>
          <w:rFonts w:ascii="Calibri" w:hAnsi="Calibri" w:cs="Calibri"/>
          <w:b/>
          <w:bCs/>
          <w:sz w:val="20"/>
          <w:szCs w:val="20"/>
        </w:rPr>
        <w:t>1840–2150 kg</w:t>
      </w:r>
    </w:p>
    <w:p w14:paraId="223A2CB3" w14:textId="16789DFC" w:rsidR="003643EA" w:rsidRPr="003643EA" w:rsidRDefault="003643EA" w:rsidP="003643EA">
      <w:pPr>
        <w:numPr>
          <w:ilvl w:val="0"/>
          <w:numId w:val="11"/>
        </w:numPr>
        <w:snapToGrid w:val="0"/>
        <w:rPr>
          <w:rFonts w:ascii="Calibri" w:hAnsi="Calibri" w:cs="Calibri"/>
          <w:sz w:val="20"/>
          <w:szCs w:val="20"/>
        </w:rPr>
      </w:pPr>
      <w:r w:rsidRPr="003643EA">
        <w:rPr>
          <w:rFonts w:ascii="Calibri" w:hAnsi="Calibri" w:cs="Calibri"/>
          <w:sz w:val="20"/>
          <w:szCs w:val="20"/>
        </w:rPr>
        <w:t xml:space="preserve">Dopuszczalna masa całkowita: </w:t>
      </w:r>
      <w:r w:rsidRPr="003643EA">
        <w:rPr>
          <w:rFonts w:ascii="Calibri" w:hAnsi="Calibri" w:cs="Calibri"/>
          <w:b/>
          <w:bCs/>
          <w:sz w:val="20"/>
          <w:szCs w:val="20"/>
        </w:rPr>
        <w:t>do ok. 2</w:t>
      </w:r>
      <w:r w:rsidR="00533BAE">
        <w:rPr>
          <w:rFonts w:ascii="Calibri" w:hAnsi="Calibri" w:cs="Calibri"/>
          <w:b/>
          <w:bCs/>
          <w:sz w:val="20"/>
          <w:szCs w:val="20"/>
        </w:rPr>
        <w:t>900</w:t>
      </w:r>
      <w:r w:rsidRPr="003643EA">
        <w:rPr>
          <w:rFonts w:ascii="Calibri" w:hAnsi="Calibri" w:cs="Calibri"/>
          <w:b/>
          <w:bCs/>
          <w:sz w:val="20"/>
          <w:szCs w:val="20"/>
        </w:rPr>
        <w:t xml:space="preserve"> kg</w:t>
      </w:r>
    </w:p>
    <w:p w14:paraId="2CD18E91" w14:textId="77777777" w:rsidR="003643EA" w:rsidRPr="003643EA" w:rsidRDefault="003643EA" w:rsidP="003643EA">
      <w:pPr>
        <w:numPr>
          <w:ilvl w:val="0"/>
          <w:numId w:val="11"/>
        </w:numPr>
        <w:snapToGrid w:val="0"/>
        <w:rPr>
          <w:rFonts w:ascii="Calibri" w:hAnsi="Calibri" w:cs="Calibri"/>
          <w:sz w:val="20"/>
          <w:szCs w:val="20"/>
        </w:rPr>
      </w:pPr>
      <w:r w:rsidRPr="003643EA">
        <w:rPr>
          <w:rFonts w:ascii="Calibri" w:hAnsi="Calibri" w:cs="Calibri"/>
          <w:sz w:val="20"/>
          <w:szCs w:val="20"/>
        </w:rPr>
        <w:t xml:space="preserve">Ładowność: </w:t>
      </w:r>
      <w:r w:rsidRPr="003643EA">
        <w:rPr>
          <w:rFonts w:ascii="Calibri" w:hAnsi="Calibri" w:cs="Calibri"/>
          <w:b/>
          <w:bCs/>
          <w:sz w:val="20"/>
          <w:szCs w:val="20"/>
        </w:rPr>
        <w:t>min. 1000 kg</w:t>
      </w:r>
    </w:p>
    <w:p w14:paraId="7E572BB6" w14:textId="77777777" w:rsidR="003643EA" w:rsidRPr="003643EA" w:rsidRDefault="003643EA" w:rsidP="003643EA">
      <w:pPr>
        <w:numPr>
          <w:ilvl w:val="0"/>
          <w:numId w:val="11"/>
        </w:numPr>
        <w:snapToGrid w:val="0"/>
        <w:rPr>
          <w:rFonts w:ascii="Calibri" w:hAnsi="Calibri" w:cs="Calibri"/>
          <w:sz w:val="20"/>
          <w:szCs w:val="20"/>
        </w:rPr>
      </w:pPr>
      <w:r w:rsidRPr="003643EA">
        <w:rPr>
          <w:rFonts w:ascii="Calibri" w:hAnsi="Calibri" w:cs="Calibri"/>
          <w:sz w:val="20"/>
          <w:szCs w:val="20"/>
        </w:rPr>
        <w:t xml:space="preserve">Pojemność bagażnika: </w:t>
      </w:r>
      <w:r w:rsidRPr="003643EA">
        <w:rPr>
          <w:rFonts w:ascii="Calibri" w:hAnsi="Calibri" w:cs="Calibri"/>
          <w:b/>
          <w:bCs/>
          <w:sz w:val="20"/>
          <w:szCs w:val="20"/>
        </w:rPr>
        <w:t>min. 550 l (do rolety)</w:t>
      </w:r>
    </w:p>
    <w:p w14:paraId="10B64A06" w14:textId="21FB7B93" w:rsidR="003643EA" w:rsidRPr="003643EA" w:rsidRDefault="006E2FB5" w:rsidP="003643EA">
      <w:pPr>
        <w:snapToGrid w:val="0"/>
        <w:rPr>
          <w:rFonts w:ascii="Calibri" w:hAnsi="Calibri" w:cs="Calibri"/>
          <w:b/>
          <w:bCs/>
          <w:sz w:val="20"/>
          <w:szCs w:val="20"/>
        </w:rPr>
      </w:pPr>
      <w:r>
        <w:rPr>
          <w:rFonts w:ascii="Calibri" w:hAnsi="Calibri" w:cs="Calibri"/>
          <w:b/>
          <w:bCs/>
          <w:sz w:val="20"/>
          <w:szCs w:val="20"/>
        </w:rPr>
        <w:t>D</w:t>
      </w:r>
      <w:r w:rsidR="003643EA" w:rsidRPr="003643EA">
        <w:rPr>
          <w:rFonts w:ascii="Calibri" w:hAnsi="Calibri" w:cs="Calibri"/>
          <w:b/>
          <w:bCs/>
          <w:sz w:val="20"/>
          <w:szCs w:val="20"/>
        </w:rPr>
        <w:t>ane środowiskowe</w:t>
      </w:r>
    </w:p>
    <w:p w14:paraId="76FE016B" w14:textId="77777777" w:rsidR="003643EA" w:rsidRPr="003643EA" w:rsidRDefault="003643EA" w:rsidP="003643EA">
      <w:pPr>
        <w:numPr>
          <w:ilvl w:val="0"/>
          <w:numId w:val="12"/>
        </w:numPr>
        <w:snapToGrid w:val="0"/>
        <w:rPr>
          <w:rFonts w:ascii="Calibri" w:hAnsi="Calibri" w:cs="Calibri"/>
          <w:sz w:val="20"/>
          <w:szCs w:val="20"/>
        </w:rPr>
      </w:pPr>
      <w:r w:rsidRPr="003643EA">
        <w:rPr>
          <w:rFonts w:ascii="Calibri" w:hAnsi="Calibri" w:cs="Calibri"/>
          <w:sz w:val="20"/>
          <w:szCs w:val="20"/>
        </w:rPr>
        <w:t xml:space="preserve">Norma emisji spalin: </w:t>
      </w:r>
      <w:r w:rsidRPr="003643EA">
        <w:rPr>
          <w:rFonts w:ascii="Calibri" w:hAnsi="Calibri" w:cs="Calibri"/>
          <w:b/>
          <w:bCs/>
          <w:sz w:val="20"/>
          <w:szCs w:val="20"/>
        </w:rPr>
        <w:t>EURO 6</w:t>
      </w:r>
    </w:p>
    <w:p w14:paraId="098958BD" w14:textId="77777777" w:rsidR="003643EA" w:rsidRPr="003643EA" w:rsidRDefault="003643EA" w:rsidP="003643EA">
      <w:pPr>
        <w:numPr>
          <w:ilvl w:val="0"/>
          <w:numId w:val="12"/>
        </w:numPr>
        <w:snapToGrid w:val="0"/>
        <w:rPr>
          <w:rFonts w:ascii="Calibri" w:hAnsi="Calibri" w:cs="Calibri"/>
          <w:sz w:val="20"/>
          <w:szCs w:val="20"/>
        </w:rPr>
      </w:pPr>
      <w:r w:rsidRPr="003643EA">
        <w:rPr>
          <w:rFonts w:ascii="Calibri" w:hAnsi="Calibri" w:cs="Calibri"/>
          <w:sz w:val="20"/>
          <w:szCs w:val="20"/>
        </w:rPr>
        <w:t>Poziom hałasu zgodny z obowiązującymi normami.</w:t>
      </w:r>
    </w:p>
    <w:p w14:paraId="751E0FAB" w14:textId="77777777" w:rsidR="003643EA" w:rsidRPr="003643EA" w:rsidRDefault="003643EA" w:rsidP="003643EA">
      <w:pPr>
        <w:snapToGrid w:val="0"/>
        <w:rPr>
          <w:rFonts w:ascii="Calibri" w:hAnsi="Calibri" w:cs="Calibri"/>
          <w:b/>
          <w:bCs/>
          <w:sz w:val="20"/>
          <w:szCs w:val="20"/>
        </w:rPr>
      </w:pPr>
      <w:r w:rsidRPr="003643EA">
        <w:rPr>
          <w:rFonts w:ascii="Calibri" w:hAnsi="Calibri" w:cs="Calibri"/>
          <w:b/>
          <w:bCs/>
          <w:sz w:val="20"/>
          <w:szCs w:val="20"/>
        </w:rPr>
        <w:t>2. Silnik i układ napędowy</w:t>
      </w:r>
    </w:p>
    <w:p w14:paraId="1D4BF820" w14:textId="77777777" w:rsidR="003643EA" w:rsidRPr="003643EA" w:rsidRDefault="003643EA" w:rsidP="003643EA">
      <w:pPr>
        <w:numPr>
          <w:ilvl w:val="0"/>
          <w:numId w:val="13"/>
        </w:numPr>
        <w:snapToGrid w:val="0"/>
        <w:rPr>
          <w:rFonts w:ascii="Calibri" w:hAnsi="Calibri" w:cs="Calibri"/>
          <w:sz w:val="20"/>
          <w:szCs w:val="20"/>
        </w:rPr>
      </w:pPr>
      <w:r w:rsidRPr="003643EA">
        <w:rPr>
          <w:rFonts w:ascii="Calibri" w:hAnsi="Calibri" w:cs="Calibri"/>
          <w:sz w:val="20"/>
          <w:szCs w:val="20"/>
        </w:rPr>
        <w:t>Silnik wysokoprężny, turbodiesel.</w:t>
      </w:r>
    </w:p>
    <w:p w14:paraId="067AB7C6" w14:textId="141ADB82" w:rsidR="003643EA" w:rsidRPr="003643EA" w:rsidRDefault="003643EA" w:rsidP="003643EA">
      <w:pPr>
        <w:numPr>
          <w:ilvl w:val="0"/>
          <w:numId w:val="13"/>
        </w:numPr>
        <w:snapToGrid w:val="0"/>
        <w:rPr>
          <w:rFonts w:ascii="Calibri" w:hAnsi="Calibri" w:cs="Calibri"/>
          <w:sz w:val="20"/>
          <w:szCs w:val="20"/>
        </w:rPr>
      </w:pPr>
      <w:r w:rsidRPr="003643EA">
        <w:rPr>
          <w:rFonts w:ascii="Calibri" w:hAnsi="Calibri" w:cs="Calibri"/>
          <w:sz w:val="20"/>
          <w:szCs w:val="20"/>
        </w:rPr>
        <w:t xml:space="preserve">Moc silnika: </w:t>
      </w:r>
      <w:r w:rsidRPr="003643EA">
        <w:rPr>
          <w:rFonts w:ascii="Calibri" w:hAnsi="Calibri" w:cs="Calibri"/>
          <w:b/>
          <w:bCs/>
          <w:sz w:val="20"/>
          <w:szCs w:val="20"/>
        </w:rPr>
        <w:t xml:space="preserve">min. </w:t>
      </w:r>
      <w:r w:rsidR="006E2FB5">
        <w:rPr>
          <w:rFonts w:ascii="Calibri" w:hAnsi="Calibri" w:cs="Calibri"/>
          <w:b/>
          <w:bCs/>
          <w:sz w:val="20"/>
          <w:szCs w:val="20"/>
        </w:rPr>
        <w:t>140</w:t>
      </w:r>
      <w:r w:rsidRPr="003643EA">
        <w:rPr>
          <w:rFonts w:ascii="Calibri" w:hAnsi="Calibri" w:cs="Calibri"/>
          <w:b/>
          <w:bCs/>
          <w:sz w:val="20"/>
          <w:szCs w:val="20"/>
        </w:rPr>
        <w:t xml:space="preserve"> KM</w:t>
      </w:r>
      <w:r w:rsidRPr="003643EA">
        <w:rPr>
          <w:rFonts w:ascii="Calibri" w:hAnsi="Calibri" w:cs="Calibri"/>
          <w:sz w:val="20"/>
          <w:szCs w:val="20"/>
        </w:rPr>
        <w:t>.</w:t>
      </w:r>
    </w:p>
    <w:p w14:paraId="2CE8D9BC" w14:textId="77777777" w:rsidR="003643EA" w:rsidRPr="003643EA" w:rsidRDefault="003643EA" w:rsidP="003643EA">
      <w:pPr>
        <w:numPr>
          <w:ilvl w:val="0"/>
          <w:numId w:val="13"/>
        </w:numPr>
        <w:snapToGrid w:val="0"/>
        <w:rPr>
          <w:rFonts w:ascii="Calibri" w:hAnsi="Calibri" w:cs="Calibri"/>
          <w:sz w:val="20"/>
          <w:szCs w:val="20"/>
        </w:rPr>
      </w:pPr>
      <w:r w:rsidRPr="003643EA">
        <w:rPr>
          <w:rFonts w:ascii="Calibri" w:hAnsi="Calibri" w:cs="Calibri"/>
          <w:sz w:val="20"/>
          <w:szCs w:val="20"/>
        </w:rPr>
        <w:t xml:space="preserve">Pojemność skokowa: </w:t>
      </w:r>
      <w:r w:rsidRPr="003643EA">
        <w:rPr>
          <w:rFonts w:ascii="Calibri" w:hAnsi="Calibri" w:cs="Calibri"/>
          <w:b/>
          <w:bCs/>
          <w:sz w:val="20"/>
          <w:szCs w:val="20"/>
        </w:rPr>
        <w:t>min. 1900 cm³</w:t>
      </w:r>
      <w:r w:rsidRPr="003643EA">
        <w:rPr>
          <w:rFonts w:ascii="Calibri" w:hAnsi="Calibri" w:cs="Calibri"/>
          <w:sz w:val="20"/>
          <w:szCs w:val="20"/>
        </w:rPr>
        <w:t>.</w:t>
      </w:r>
    </w:p>
    <w:p w14:paraId="7BF5BA9D" w14:textId="374E2000" w:rsidR="003643EA" w:rsidRPr="003643EA" w:rsidRDefault="003643EA" w:rsidP="003643EA">
      <w:pPr>
        <w:numPr>
          <w:ilvl w:val="0"/>
          <w:numId w:val="13"/>
        </w:numPr>
        <w:snapToGrid w:val="0"/>
        <w:rPr>
          <w:rFonts w:ascii="Calibri" w:hAnsi="Calibri" w:cs="Calibri"/>
          <w:sz w:val="20"/>
          <w:szCs w:val="20"/>
        </w:rPr>
      </w:pPr>
      <w:r w:rsidRPr="003643EA">
        <w:rPr>
          <w:rFonts w:ascii="Calibri" w:hAnsi="Calibri" w:cs="Calibri"/>
          <w:sz w:val="20"/>
          <w:szCs w:val="20"/>
        </w:rPr>
        <w:t xml:space="preserve">Skrzynia biegów: </w:t>
      </w:r>
      <w:r w:rsidRPr="003643EA">
        <w:rPr>
          <w:rFonts w:ascii="Calibri" w:hAnsi="Calibri" w:cs="Calibri"/>
          <w:b/>
          <w:bCs/>
          <w:sz w:val="20"/>
          <w:szCs w:val="20"/>
        </w:rPr>
        <w:t>manualna</w:t>
      </w:r>
      <w:r w:rsidR="00A807FA">
        <w:rPr>
          <w:rFonts w:ascii="Calibri" w:hAnsi="Calibri" w:cs="Calibri"/>
          <w:b/>
          <w:bCs/>
          <w:sz w:val="20"/>
          <w:szCs w:val="20"/>
        </w:rPr>
        <w:t xml:space="preserve"> lub automatyczna</w:t>
      </w:r>
      <w:r w:rsidRPr="003643EA">
        <w:rPr>
          <w:rFonts w:ascii="Calibri" w:hAnsi="Calibri" w:cs="Calibri"/>
          <w:sz w:val="20"/>
          <w:szCs w:val="20"/>
        </w:rPr>
        <w:t>.</w:t>
      </w:r>
    </w:p>
    <w:p w14:paraId="1D051784" w14:textId="77777777" w:rsidR="003643EA" w:rsidRPr="003643EA" w:rsidRDefault="003643EA" w:rsidP="003643EA">
      <w:pPr>
        <w:numPr>
          <w:ilvl w:val="0"/>
          <w:numId w:val="13"/>
        </w:numPr>
        <w:snapToGrid w:val="0"/>
        <w:rPr>
          <w:rFonts w:ascii="Calibri" w:hAnsi="Calibri" w:cs="Calibri"/>
          <w:sz w:val="20"/>
          <w:szCs w:val="20"/>
        </w:rPr>
      </w:pPr>
      <w:r w:rsidRPr="003643EA">
        <w:rPr>
          <w:rFonts w:ascii="Calibri" w:hAnsi="Calibri" w:cs="Calibri"/>
          <w:sz w:val="20"/>
          <w:szCs w:val="20"/>
        </w:rPr>
        <w:t xml:space="preserve">Napęd na </w:t>
      </w:r>
      <w:r w:rsidRPr="003643EA">
        <w:rPr>
          <w:rFonts w:ascii="Calibri" w:hAnsi="Calibri" w:cs="Calibri"/>
          <w:b/>
          <w:bCs/>
          <w:sz w:val="20"/>
          <w:szCs w:val="20"/>
        </w:rPr>
        <w:t>oś przednią</w:t>
      </w:r>
      <w:r w:rsidRPr="003643EA">
        <w:rPr>
          <w:rFonts w:ascii="Calibri" w:hAnsi="Calibri" w:cs="Calibri"/>
          <w:sz w:val="20"/>
          <w:szCs w:val="20"/>
        </w:rPr>
        <w:t>.</w:t>
      </w:r>
    </w:p>
    <w:p w14:paraId="7688D961" w14:textId="6A33C9A7" w:rsidR="003643EA" w:rsidRPr="003643EA" w:rsidRDefault="006E2FB5" w:rsidP="003643EA">
      <w:pPr>
        <w:snapToGrid w:val="0"/>
        <w:rPr>
          <w:rFonts w:ascii="Calibri" w:hAnsi="Calibri" w:cs="Calibri"/>
          <w:b/>
          <w:bCs/>
          <w:sz w:val="20"/>
          <w:szCs w:val="20"/>
        </w:rPr>
      </w:pPr>
      <w:r>
        <w:rPr>
          <w:rFonts w:ascii="Calibri" w:hAnsi="Calibri" w:cs="Calibri"/>
          <w:b/>
          <w:bCs/>
          <w:sz w:val="20"/>
          <w:szCs w:val="20"/>
        </w:rPr>
        <w:t>3</w:t>
      </w:r>
      <w:r w:rsidR="003643EA" w:rsidRPr="003643EA">
        <w:rPr>
          <w:rFonts w:ascii="Calibri" w:hAnsi="Calibri" w:cs="Calibri"/>
          <w:b/>
          <w:bCs/>
          <w:sz w:val="20"/>
          <w:szCs w:val="20"/>
        </w:rPr>
        <w:t>. Wyposażenie pojazdu</w:t>
      </w:r>
    </w:p>
    <w:p w14:paraId="7B084DCE" w14:textId="77777777" w:rsidR="003643EA" w:rsidRPr="003643EA" w:rsidRDefault="003643EA" w:rsidP="003643EA">
      <w:pPr>
        <w:snapToGrid w:val="0"/>
        <w:rPr>
          <w:rFonts w:ascii="Calibri" w:hAnsi="Calibri" w:cs="Calibri"/>
          <w:b/>
          <w:bCs/>
          <w:sz w:val="20"/>
          <w:szCs w:val="20"/>
        </w:rPr>
      </w:pPr>
      <w:r w:rsidRPr="003643EA">
        <w:rPr>
          <w:rFonts w:ascii="Calibri" w:hAnsi="Calibri" w:cs="Calibri"/>
          <w:b/>
          <w:bCs/>
          <w:sz w:val="20"/>
          <w:szCs w:val="20"/>
        </w:rPr>
        <w:t>Bezpieczeństwo i systemy wspomagające</w:t>
      </w:r>
    </w:p>
    <w:p w14:paraId="089DC383" w14:textId="77777777" w:rsidR="003643EA" w:rsidRPr="003643EA" w:rsidRDefault="003643EA" w:rsidP="003643EA">
      <w:pPr>
        <w:numPr>
          <w:ilvl w:val="0"/>
          <w:numId w:val="15"/>
        </w:numPr>
        <w:snapToGrid w:val="0"/>
        <w:rPr>
          <w:rFonts w:ascii="Calibri" w:hAnsi="Calibri" w:cs="Calibri"/>
          <w:sz w:val="20"/>
          <w:szCs w:val="20"/>
        </w:rPr>
      </w:pPr>
      <w:r w:rsidRPr="003643EA">
        <w:rPr>
          <w:rFonts w:ascii="Calibri" w:hAnsi="Calibri" w:cs="Calibri"/>
          <w:sz w:val="20"/>
          <w:szCs w:val="20"/>
        </w:rPr>
        <w:t>4 poduszki powietrzne.</w:t>
      </w:r>
    </w:p>
    <w:p w14:paraId="27622CD1" w14:textId="5FCBEB6D" w:rsidR="003643EA" w:rsidRPr="003643EA" w:rsidRDefault="003643EA" w:rsidP="003643EA">
      <w:pPr>
        <w:numPr>
          <w:ilvl w:val="0"/>
          <w:numId w:val="15"/>
        </w:numPr>
        <w:snapToGrid w:val="0"/>
        <w:rPr>
          <w:rFonts w:ascii="Calibri" w:hAnsi="Calibri" w:cs="Calibri"/>
          <w:sz w:val="20"/>
          <w:szCs w:val="20"/>
        </w:rPr>
      </w:pPr>
      <w:r w:rsidRPr="003643EA">
        <w:rPr>
          <w:rFonts w:ascii="Calibri" w:hAnsi="Calibri" w:cs="Calibri"/>
          <w:sz w:val="20"/>
          <w:szCs w:val="20"/>
        </w:rPr>
        <w:t>System automatycznego powiadamiania ratunkowego.</w:t>
      </w:r>
    </w:p>
    <w:p w14:paraId="7C5E188D" w14:textId="2D1393AF" w:rsidR="003643EA" w:rsidRPr="003643EA" w:rsidRDefault="003643EA" w:rsidP="003643EA">
      <w:pPr>
        <w:numPr>
          <w:ilvl w:val="0"/>
          <w:numId w:val="15"/>
        </w:numPr>
        <w:snapToGrid w:val="0"/>
        <w:rPr>
          <w:rFonts w:ascii="Calibri" w:hAnsi="Calibri" w:cs="Calibri"/>
          <w:sz w:val="20"/>
          <w:szCs w:val="20"/>
        </w:rPr>
      </w:pPr>
      <w:r w:rsidRPr="003643EA">
        <w:rPr>
          <w:rFonts w:ascii="Calibri" w:hAnsi="Calibri" w:cs="Calibri"/>
          <w:sz w:val="20"/>
          <w:szCs w:val="20"/>
        </w:rPr>
        <w:t>System monitorowania ciśnienia w oponach.</w:t>
      </w:r>
    </w:p>
    <w:p w14:paraId="40E0D621" w14:textId="77777777" w:rsidR="003643EA" w:rsidRPr="003643EA" w:rsidRDefault="003643EA" w:rsidP="003643EA">
      <w:pPr>
        <w:numPr>
          <w:ilvl w:val="0"/>
          <w:numId w:val="15"/>
        </w:numPr>
        <w:snapToGrid w:val="0"/>
        <w:rPr>
          <w:rFonts w:ascii="Calibri" w:hAnsi="Calibri" w:cs="Calibri"/>
          <w:sz w:val="20"/>
          <w:szCs w:val="20"/>
        </w:rPr>
      </w:pPr>
      <w:r w:rsidRPr="003643EA">
        <w:rPr>
          <w:rFonts w:ascii="Calibri" w:hAnsi="Calibri" w:cs="Calibri"/>
          <w:sz w:val="20"/>
          <w:szCs w:val="20"/>
        </w:rPr>
        <w:t>System Stop&amp;Start.</w:t>
      </w:r>
    </w:p>
    <w:p w14:paraId="0C83820A" w14:textId="32CFC084" w:rsidR="003643EA" w:rsidRPr="003643EA" w:rsidRDefault="003643EA" w:rsidP="003643EA">
      <w:pPr>
        <w:numPr>
          <w:ilvl w:val="0"/>
          <w:numId w:val="15"/>
        </w:numPr>
        <w:snapToGrid w:val="0"/>
        <w:rPr>
          <w:rFonts w:ascii="Calibri" w:hAnsi="Calibri" w:cs="Calibri"/>
          <w:sz w:val="20"/>
          <w:szCs w:val="20"/>
        </w:rPr>
      </w:pPr>
      <w:r w:rsidRPr="003643EA">
        <w:rPr>
          <w:rFonts w:ascii="Calibri" w:hAnsi="Calibri" w:cs="Calibri"/>
          <w:sz w:val="20"/>
          <w:szCs w:val="20"/>
        </w:rPr>
        <w:t>Ogranicznik prędkości z rozpoznawaniem znaków drogowych .</w:t>
      </w:r>
    </w:p>
    <w:p w14:paraId="2C206924" w14:textId="46C1C565" w:rsidR="003643EA" w:rsidRPr="003643EA" w:rsidRDefault="003643EA" w:rsidP="003643EA">
      <w:pPr>
        <w:numPr>
          <w:ilvl w:val="0"/>
          <w:numId w:val="15"/>
        </w:numPr>
        <w:snapToGrid w:val="0"/>
        <w:rPr>
          <w:rFonts w:ascii="Calibri" w:hAnsi="Calibri" w:cs="Calibri"/>
          <w:sz w:val="20"/>
          <w:szCs w:val="20"/>
        </w:rPr>
      </w:pPr>
      <w:r w:rsidRPr="003643EA">
        <w:rPr>
          <w:rFonts w:ascii="Calibri" w:hAnsi="Calibri" w:cs="Calibri"/>
          <w:sz w:val="20"/>
          <w:szCs w:val="20"/>
        </w:rPr>
        <w:t>Układ wspomagania ruszania pod górę.</w:t>
      </w:r>
    </w:p>
    <w:p w14:paraId="726E43B2" w14:textId="77777777" w:rsidR="003643EA" w:rsidRPr="003643EA" w:rsidRDefault="003643EA" w:rsidP="003643EA">
      <w:pPr>
        <w:numPr>
          <w:ilvl w:val="0"/>
          <w:numId w:val="15"/>
        </w:numPr>
        <w:snapToGrid w:val="0"/>
        <w:rPr>
          <w:rFonts w:ascii="Calibri" w:hAnsi="Calibri" w:cs="Calibri"/>
          <w:sz w:val="20"/>
          <w:szCs w:val="20"/>
        </w:rPr>
      </w:pPr>
      <w:r w:rsidRPr="003643EA">
        <w:rPr>
          <w:rFonts w:ascii="Calibri" w:hAnsi="Calibri" w:cs="Calibri"/>
          <w:sz w:val="20"/>
          <w:szCs w:val="20"/>
        </w:rPr>
        <w:t>Tempomat.</w:t>
      </w:r>
    </w:p>
    <w:p w14:paraId="0B27F7A8" w14:textId="2234C00D" w:rsidR="003643EA" w:rsidRPr="003643EA" w:rsidRDefault="003643EA" w:rsidP="003643EA">
      <w:pPr>
        <w:numPr>
          <w:ilvl w:val="0"/>
          <w:numId w:val="15"/>
        </w:numPr>
        <w:snapToGrid w:val="0"/>
        <w:rPr>
          <w:rFonts w:ascii="Calibri" w:hAnsi="Calibri" w:cs="Calibri"/>
          <w:sz w:val="20"/>
          <w:szCs w:val="20"/>
        </w:rPr>
      </w:pPr>
      <w:r w:rsidRPr="003643EA">
        <w:rPr>
          <w:rFonts w:ascii="Calibri" w:hAnsi="Calibri" w:cs="Calibri"/>
          <w:sz w:val="20"/>
          <w:szCs w:val="20"/>
        </w:rPr>
        <w:t>Układ ostrzegania o niezamierzonej zmianie pasa ruchu.</w:t>
      </w:r>
    </w:p>
    <w:p w14:paraId="1754A267" w14:textId="3FA71854" w:rsidR="003643EA" w:rsidRPr="003643EA" w:rsidRDefault="003643EA" w:rsidP="003643EA">
      <w:pPr>
        <w:numPr>
          <w:ilvl w:val="0"/>
          <w:numId w:val="15"/>
        </w:numPr>
        <w:snapToGrid w:val="0"/>
        <w:rPr>
          <w:rFonts w:ascii="Calibri" w:hAnsi="Calibri" w:cs="Calibri"/>
          <w:sz w:val="20"/>
          <w:szCs w:val="20"/>
        </w:rPr>
      </w:pPr>
      <w:r w:rsidRPr="003643EA">
        <w:rPr>
          <w:rFonts w:ascii="Calibri" w:hAnsi="Calibri" w:cs="Calibri"/>
          <w:sz w:val="20"/>
          <w:szCs w:val="20"/>
        </w:rPr>
        <w:t>Układ wczesnego reagowania w razie ryzyka zderzenia z wykrywaniem pieszych.</w:t>
      </w:r>
    </w:p>
    <w:p w14:paraId="24E71001" w14:textId="77777777" w:rsidR="003643EA" w:rsidRPr="003643EA" w:rsidRDefault="003643EA" w:rsidP="003643EA">
      <w:pPr>
        <w:numPr>
          <w:ilvl w:val="0"/>
          <w:numId w:val="15"/>
        </w:numPr>
        <w:snapToGrid w:val="0"/>
        <w:rPr>
          <w:rFonts w:ascii="Calibri" w:hAnsi="Calibri" w:cs="Calibri"/>
          <w:sz w:val="20"/>
          <w:szCs w:val="20"/>
        </w:rPr>
      </w:pPr>
      <w:r w:rsidRPr="003643EA">
        <w:rPr>
          <w:rFonts w:ascii="Calibri" w:hAnsi="Calibri" w:cs="Calibri"/>
          <w:sz w:val="20"/>
          <w:szCs w:val="20"/>
        </w:rPr>
        <w:t>Tylne czujniki parkowania.</w:t>
      </w:r>
    </w:p>
    <w:p w14:paraId="4F5DADE2" w14:textId="77777777" w:rsidR="003643EA" w:rsidRPr="003643EA" w:rsidRDefault="003643EA" w:rsidP="003643EA">
      <w:pPr>
        <w:numPr>
          <w:ilvl w:val="0"/>
          <w:numId w:val="15"/>
        </w:numPr>
        <w:snapToGrid w:val="0"/>
        <w:rPr>
          <w:rFonts w:ascii="Calibri" w:hAnsi="Calibri" w:cs="Calibri"/>
          <w:sz w:val="20"/>
          <w:szCs w:val="20"/>
        </w:rPr>
      </w:pPr>
      <w:r w:rsidRPr="003643EA">
        <w:rPr>
          <w:rFonts w:ascii="Calibri" w:hAnsi="Calibri" w:cs="Calibri"/>
          <w:sz w:val="20"/>
          <w:szCs w:val="20"/>
        </w:rPr>
        <w:t>Zabezpieczenie tylnych drzwi przed otwarciem przez dzieci.</w:t>
      </w:r>
    </w:p>
    <w:p w14:paraId="57E4A7CB" w14:textId="77777777" w:rsidR="003643EA" w:rsidRPr="003643EA" w:rsidRDefault="003643EA" w:rsidP="003643EA">
      <w:pPr>
        <w:snapToGrid w:val="0"/>
        <w:rPr>
          <w:rFonts w:ascii="Calibri" w:hAnsi="Calibri" w:cs="Calibri"/>
          <w:b/>
          <w:bCs/>
          <w:sz w:val="20"/>
          <w:szCs w:val="20"/>
        </w:rPr>
      </w:pPr>
      <w:r w:rsidRPr="003643EA">
        <w:rPr>
          <w:rFonts w:ascii="Calibri" w:hAnsi="Calibri" w:cs="Calibri"/>
          <w:b/>
          <w:bCs/>
          <w:sz w:val="20"/>
          <w:szCs w:val="20"/>
        </w:rPr>
        <w:t>Komfort i wnętrze</w:t>
      </w:r>
    </w:p>
    <w:p w14:paraId="7A05F7C6" w14:textId="77777777" w:rsidR="003643EA" w:rsidRPr="003643EA" w:rsidRDefault="003643EA" w:rsidP="003643EA">
      <w:pPr>
        <w:numPr>
          <w:ilvl w:val="0"/>
          <w:numId w:val="16"/>
        </w:numPr>
        <w:snapToGrid w:val="0"/>
        <w:rPr>
          <w:rFonts w:ascii="Calibri" w:hAnsi="Calibri" w:cs="Calibri"/>
          <w:sz w:val="20"/>
          <w:szCs w:val="20"/>
        </w:rPr>
      </w:pPr>
      <w:r w:rsidRPr="003643EA">
        <w:rPr>
          <w:rFonts w:ascii="Calibri" w:hAnsi="Calibri" w:cs="Calibri"/>
          <w:sz w:val="20"/>
          <w:szCs w:val="20"/>
        </w:rPr>
        <w:t>Podgrzewane fotele przednie.</w:t>
      </w:r>
    </w:p>
    <w:p w14:paraId="51FF6FBF" w14:textId="77777777" w:rsidR="003643EA" w:rsidRPr="003643EA" w:rsidRDefault="003643EA" w:rsidP="003643EA">
      <w:pPr>
        <w:numPr>
          <w:ilvl w:val="0"/>
          <w:numId w:val="16"/>
        </w:numPr>
        <w:snapToGrid w:val="0"/>
        <w:rPr>
          <w:rFonts w:ascii="Calibri" w:hAnsi="Calibri" w:cs="Calibri"/>
          <w:sz w:val="20"/>
          <w:szCs w:val="20"/>
        </w:rPr>
      </w:pPr>
      <w:r w:rsidRPr="003643EA">
        <w:rPr>
          <w:rFonts w:ascii="Calibri" w:hAnsi="Calibri" w:cs="Calibri"/>
          <w:sz w:val="20"/>
          <w:szCs w:val="20"/>
        </w:rPr>
        <w:t>Podgrzewana kierownica.</w:t>
      </w:r>
    </w:p>
    <w:p w14:paraId="4F6EE64D" w14:textId="77777777" w:rsidR="003643EA" w:rsidRPr="003643EA" w:rsidRDefault="003643EA" w:rsidP="003643EA">
      <w:pPr>
        <w:numPr>
          <w:ilvl w:val="0"/>
          <w:numId w:val="16"/>
        </w:numPr>
        <w:snapToGrid w:val="0"/>
        <w:rPr>
          <w:rFonts w:ascii="Calibri" w:hAnsi="Calibri" w:cs="Calibri"/>
          <w:sz w:val="20"/>
          <w:szCs w:val="20"/>
        </w:rPr>
      </w:pPr>
      <w:r w:rsidRPr="003643EA">
        <w:rPr>
          <w:rFonts w:ascii="Calibri" w:hAnsi="Calibri" w:cs="Calibri"/>
          <w:sz w:val="20"/>
          <w:szCs w:val="20"/>
        </w:rPr>
        <w:t>Podgrzewane lusterka zewnętrzne i dysze spryskiwaczy.</w:t>
      </w:r>
    </w:p>
    <w:p w14:paraId="6C85F1BC" w14:textId="77777777" w:rsidR="003643EA" w:rsidRPr="003643EA" w:rsidRDefault="003643EA" w:rsidP="003643EA">
      <w:pPr>
        <w:numPr>
          <w:ilvl w:val="0"/>
          <w:numId w:val="16"/>
        </w:numPr>
        <w:snapToGrid w:val="0"/>
        <w:rPr>
          <w:rFonts w:ascii="Calibri" w:hAnsi="Calibri" w:cs="Calibri"/>
          <w:sz w:val="20"/>
          <w:szCs w:val="20"/>
        </w:rPr>
      </w:pPr>
      <w:r w:rsidRPr="003643EA">
        <w:rPr>
          <w:rFonts w:ascii="Calibri" w:hAnsi="Calibri" w:cs="Calibri"/>
          <w:sz w:val="20"/>
          <w:szCs w:val="20"/>
        </w:rPr>
        <w:t>Klimatyzacja manualna z przodu i z tyłu.</w:t>
      </w:r>
    </w:p>
    <w:p w14:paraId="6997AA5D" w14:textId="77777777" w:rsidR="003643EA" w:rsidRPr="003643EA" w:rsidRDefault="003643EA" w:rsidP="003643EA">
      <w:pPr>
        <w:numPr>
          <w:ilvl w:val="0"/>
          <w:numId w:val="16"/>
        </w:numPr>
        <w:snapToGrid w:val="0"/>
        <w:rPr>
          <w:rFonts w:ascii="Calibri" w:hAnsi="Calibri" w:cs="Calibri"/>
          <w:sz w:val="20"/>
          <w:szCs w:val="20"/>
        </w:rPr>
      </w:pPr>
      <w:r w:rsidRPr="003643EA">
        <w:rPr>
          <w:rFonts w:ascii="Calibri" w:hAnsi="Calibri" w:cs="Calibri"/>
          <w:sz w:val="20"/>
          <w:szCs w:val="20"/>
        </w:rPr>
        <w:t>Nawiewy dla pasażerów w tylnej części pojazdu.</w:t>
      </w:r>
    </w:p>
    <w:p w14:paraId="7A6F8F5E" w14:textId="77777777" w:rsidR="003643EA" w:rsidRPr="003643EA" w:rsidRDefault="003643EA" w:rsidP="003643EA">
      <w:pPr>
        <w:numPr>
          <w:ilvl w:val="0"/>
          <w:numId w:val="16"/>
        </w:numPr>
        <w:snapToGrid w:val="0"/>
        <w:rPr>
          <w:rFonts w:ascii="Calibri" w:hAnsi="Calibri" w:cs="Calibri"/>
          <w:sz w:val="20"/>
          <w:szCs w:val="20"/>
        </w:rPr>
      </w:pPr>
      <w:r w:rsidRPr="003643EA">
        <w:rPr>
          <w:rFonts w:ascii="Calibri" w:hAnsi="Calibri" w:cs="Calibri"/>
          <w:sz w:val="20"/>
          <w:szCs w:val="20"/>
        </w:rPr>
        <w:t>Elektryczne szyby przednie.</w:t>
      </w:r>
    </w:p>
    <w:p w14:paraId="24DC0455" w14:textId="77777777" w:rsidR="003643EA" w:rsidRPr="003643EA" w:rsidRDefault="003643EA" w:rsidP="003643EA">
      <w:pPr>
        <w:numPr>
          <w:ilvl w:val="0"/>
          <w:numId w:val="16"/>
        </w:numPr>
        <w:snapToGrid w:val="0"/>
        <w:rPr>
          <w:rFonts w:ascii="Calibri" w:hAnsi="Calibri" w:cs="Calibri"/>
          <w:sz w:val="20"/>
          <w:szCs w:val="20"/>
        </w:rPr>
      </w:pPr>
      <w:r w:rsidRPr="003643EA">
        <w:rPr>
          <w:rFonts w:ascii="Calibri" w:hAnsi="Calibri" w:cs="Calibri"/>
          <w:sz w:val="20"/>
          <w:szCs w:val="20"/>
        </w:rPr>
        <w:t>Schowek chłodzony przed pasażerem.</w:t>
      </w:r>
    </w:p>
    <w:p w14:paraId="279EFC09" w14:textId="77777777" w:rsidR="003643EA" w:rsidRPr="003643EA" w:rsidRDefault="003643EA" w:rsidP="003643EA">
      <w:pPr>
        <w:numPr>
          <w:ilvl w:val="0"/>
          <w:numId w:val="16"/>
        </w:numPr>
        <w:snapToGrid w:val="0"/>
        <w:rPr>
          <w:rFonts w:ascii="Calibri" w:hAnsi="Calibri" w:cs="Calibri"/>
          <w:sz w:val="20"/>
          <w:szCs w:val="20"/>
        </w:rPr>
      </w:pPr>
      <w:r w:rsidRPr="003643EA">
        <w:rPr>
          <w:rFonts w:ascii="Calibri" w:hAnsi="Calibri" w:cs="Calibri"/>
          <w:sz w:val="20"/>
          <w:szCs w:val="20"/>
        </w:rPr>
        <w:t>Schowek pod siedziskiem pasażera.</w:t>
      </w:r>
    </w:p>
    <w:p w14:paraId="19379FDE" w14:textId="77777777" w:rsidR="003643EA" w:rsidRPr="003643EA" w:rsidRDefault="003643EA" w:rsidP="003643EA">
      <w:pPr>
        <w:numPr>
          <w:ilvl w:val="0"/>
          <w:numId w:val="16"/>
        </w:numPr>
        <w:snapToGrid w:val="0"/>
        <w:rPr>
          <w:rFonts w:ascii="Calibri" w:hAnsi="Calibri" w:cs="Calibri"/>
          <w:sz w:val="20"/>
          <w:szCs w:val="20"/>
        </w:rPr>
      </w:pPr>
      <w:r w:rsidRPr="003643EA">
        <w:rPr>
          <w:rFonts w:ascii="Calibri" w:hAnsi="Calibri" w:cs="Calibri"/>
          <w:sz w:val="20"/>
          <w:szCs w:val="20"/>
        </w:rPr>
        <w:t>Oświetlenie w każdym rzędzie siedzeń.</w:t>
      </w:r>
    </w:p>
    <w:p w14:paraId="05FCBCC7" w14:textId="77777777" w:rsidR="003643EA" w:rsidRPr="003643EA" w:rsidRDefault="003643EA" w:rsidP="003643EA">
      <w:pPr>
        <w:numPr>
          <w:ilvl w:val="0"/>
          <w:numId w:val="16"/>
        </w:numPr>
        <w:snapToGrid w:val="0"/>
        <w:rPr>
          <w:rFonts w:ascii="Calibri" w:hAnsi="Calibri" w:cs="Calibri"/>
          <w:sz w:val="20"/>
          <w:szCs w:val="20"/>
        </w:rPr>
      </w:pPr>
      <w:r w:rsidRPr="003643EA">
        <w:rPr>
          <w:rFonts w:ascii="Calibri" w:hAnsi="Calibri" w:cs="Calibri"/>
          <w:sz w:val="20"/>
          <w:szCs w:val="20"/>
        </w:rPr>
        <w:t>Szyby tylne przyciemniane (ok. 30%).</w:t>
      </w:r>
    </w:p>
    <w:p w14:paraId="4BE2C974" w14:textId="77777777" w:rsidR="003643EA" w:rsidRPr="003643EA" w:rsidRDefault="003643EA" w:rsidP="003643EA">
      <w:pPr>
        <w:numPr>
          <w:ilvl w:val="0"/>
          <w:numId w:val="16"/>
        </w:numPr>
        <w:snapToGrid w:val="0"/>
        <w:rPr>
          <w:rFonts w:ascii="Calibri" w:hAnsi="Calibri" w:cs="Calibri"/>
          <w:sz w:val="20"/>
          <w:szCs w:val="20"/>
        </w:rPr>
      </w:pPr>
      <w:r w:rsidRPr="003643EA">
        <w:rPr>
          <w:rFonts w:ascii="Calibri" w:hAnsi="Calibri" w:cs="Calibri"/>
          <w:sz w:val="20"/>
          <w:szCs w:val="20"/>
        </w:rPr>
        <w:t>Szyby przednie z warstwą wygłuszającą.</w:t>
      </w:r>
    </w:p>
    <w:p w14:paraId="56573298" w14:textId="77777777" w:rsidR="003643EA" w:rsidRPr="003643EA" w:rsidRDefault="003643EA" w:rsidP="003643EA">
      <w:pPr>
        <w:snapToGrid w:val="0"/>
        <w:rPr>
          <w:rFonts w:ascii="Calibri" w:hAnsi="Calibri" w:cs="Calibri"/>
          <w:b/>
          <w:bCs/>
          <w:sz w:val="20"/>
          <w:szCs w:val="20"/>
        </w:rPr>
      </w:pPr>
      <w:r w:rsidRPr="003643EA">
        <w:rPr>
          <w:rFonts w:ascii="Calibri" w:hAnsi="Calibri" w:cs="Calibri"/>
          <w:b/>
          <w:bCs/>
          <w:sz w:val="20"/>
          <w:szCs w:val="20"/>
        </w:rPr>
        <w:t>Siedzenia</w:t>
      </w:r>
    </w:p>
    <w:p w14:paraId="6A3CC7AF" w14:textId="77777777" w:rsidR="003643EA" w:rsidRPr="003643EA" w:rsidRDefault="003643EA" w:rsidP="003643EA">
      <w:pPr>
        <w:numPr>
          <w:ilvl w:val="0"/>
          <w:numId w:val="17"/>
        </w:numPr>
        <w:snapToGrid w:val="0"/>
        <w:rPr>
          <w:rFonts w:ascii="Calibri" w:hAnsi="Calibri" w:cs="Calibri"/>
          <w:sz w:val="20"/>
          <w:szCs w:val="20"/>
        </w:rPr>
      </w:pPr>
      <w:r w:rsidRPr="003643EA">
        <w:rPr>
          <w:rFonts w:ascii="Calibri" w:hAnsi="Calibri" w:cs="Calibri"/>
          <w:sz w:val="20"/>
          <w:szCs w:val="20"/>
        </w:rPr>
        <w:t>Kanapa 2</w:t>
      </w:r>
      <w:r w:rsidRPr="003643EA">
        <w:rPr>
          <w:rFonts w:ascii="Calibri" w:hAnsi="Calibri" w:cs="Calibri"/>
          <w:sz w:val="20"/>
          <w:szCs w:val="20"/>
        </w:rPr>
        <w:noBreakHyphen/>
        <w:t>osobowa z przodu (obok kierowcy).</w:t>
      </w:r>
    </w:p>
    <w:p w14:paraId="38C575F1" w14:textId="77777777" w:rsidR="003643EA" w:rsidRPr="003643EA" w:rsidRDefault="003643EA" w:rsidP="003643EA">
      <w:pPr>
        <w:numPr>
          <w:ilvl w:val="0"/>
          <w:numId w:val="17"/>
        </w:numPr>
        <w:snapToGrid w:val="0"/>
        <w:rPr>
          <w:rFonts w:ascii="Calibri" w:hAnsi="Calibri" w:cs="Calibri"/>
          <w:sz w:val="20"/>
          <w:szCs w:val="20"/>
        </w:rPr>
      </w:pPr>
      <w:r w:rsidRPr="003643EA">
        <w:rPr>
          <w:rFonts w:ascii="Calibri" w:hAnsi="Calibri" w:cs="Calibri"/>
          <w:sz w:val="20"/>
          <w:szCs w:val="20"/>
        </w:rPr>
        <w:t>Drugi rząd: kanapa 3</w:t>
      </w:r>
      <w:r w:rsidRPr="003643EA">
        <w:rPr>
          <w:rFonts w:ascii="Calibri" w:hAnsi="Calibri" w:cs="Calibri"/>
          <w:sz w:val="20"/>
          <w:szCs w:val="20"/>
        </w:rPr>
        <w:noBreakHyphen/>
        <w:t>osobowa, dzielona 33/66, składana.</w:t>
      </w:r>
    </w:p>
    <w:p w14:paraId="0A4A7193" w14:textId="77777777" w:rsidR="003643EA" w:rsidRPr="003643EA" w:rsidRDefault="003643EA" w:rsidP="003643EA">
      <w:pPr>
        <w:numPr>
          <w:ilvl w:val="0"/>
          <w:numId w:val="17"/>
        </w:numPr>
        <w:snapToGrid w:val="0"/>
        <w:rPr>
          <w:rFonts w:ascii="Calibri" w:hAnsi="Calibri" w:cs="Calibri"/>
          <w:sz w:val="20"/>
          <w:szCs w:val="20"/>
        </w:rPr>
      </w:pPr>
      <w:r w:rsidRPr="003643EA">
        <w:rPr>
          <w:rFonts w:ascii="Calibri" w:hAnsi="Calibri" w:cs="Calibri"/>
          <w:sz w:val="20"/>
          <w:szCs w:val="20"/>
        </w:rPr>
        <w:t>Trzeci rząd: kanapa 3</w:t>
      </w:r>
      <w:r w:rsidRPr="003643EA">
        <w:rPr>
          <w:rFonts w:ascii="Calibri" w:hAnsi="Calibri" w:cs="Calibri"/>
          <w:sz w:val="20"/>
          <w:szCs w:val="20"/>
        </w:rPr>
        <w:noBreakHyphen/>
        <w:t>osobowa, składana i odchylana.</w:t>
      </w:r>
    </w:p>
    <w:p w14:paraId="64F3D1C4" w14:textId="77777777" w:rsidR="003643EA" w:rsidRPr="003643EA" w:rsidRDefault="003643EA" w:rsidP="003643EA">
      <w:pPr>
        <w:numPr>
          <w:ilvl w:val="0"/>
          <w:numId w:val="17"/>
        </w:numPr>
        <w:snapToGrid w:val="0"/>
        <w:rPr>
          <w:rFonts w:ascii="Calibri" w:hAnsi="Calibri" w:cs="Calibri"/>
          <w:sz w:val="20"/>
          <w:szCs w:val="20"/>
        </w:rPr>
      </w:pPr>
      <w:r w:rsidRPr="003643EA">
        <w:rPr>
          <w:rFonts w:ascii="Calibri" w:hAnsi="Calibri" w:cs="Calibri"/>
          <w:sz w:val="20"/>
          <w:szCs w:val="20"/>
        </w:rPr>
        <w:t>Możliwość demontażu siedzeń trzeciego rzędu w celu montażu wózka.</w:t>
      </w:r>
    </w:p>
    <w:p w14:paraId="78C34356" w14:textId="77777777" w:rsidR="003643EA" w:rsidRPr="003643EA" w:rsidRDefault="003643EA" w:rsidP="003643EA">
      <w:pPr>
        <w:numPr>
          <w:ilvl w:val="0"/>
          <w:numId w:val="17"/>
        </w:numPr>
        <w:snapToGrid w:val="0"/>
        <w:rPr>
          <w:rFonts w:ascii="Calibri" w:hAnsi="Calibri" w:cs="Calibri"/>
          <w:sz w:val="20"/>
          <w:szCs w:val="20"/>
        </w:rPr>
      </w:pPr>
      <w:r w:rsidRPr="003643EA">
        <w:rPr>
          <w:rFonts w:ascii="Calibri" w:hAnsi="Calibri" w:cs="Calibri"/>
          <w:sz w:val="20"/>
          <w:szCs w:val="20"/>
        </w:rPr>
        <w:t>ISOFIX na skrajnych siedzeniach tylnych.</w:t>
      </w:r>
    </w:p>
    <w:p w14:paraId="75FB3319" w14:textId="77777777" w:rsidR="003643EA" w:rsidRPr="003643EA" w:rsidRDefault="003643EA" w:rsidP="003643EA">
      <w:pPr>
        <w:snapToGrid w:val="0"/>
        <w:rPr>
          <w:rFonts w:ascii="Calibri" w:hAnsi="Calibri" w:cs="Calibri"/>
          <w:b/>
          <w:bCs/>
          <w:sz w:val="20"/>
          <w:szCs w:val="20"/>
        </w:rPr>
      </w:pPr>
      <w:r w:rsidRPr="003643EA">
        <w:rPr>
          <w:rFonts w:ascii="Calibri" w:hAnsi="Calibri" w:cs="Calibri"/>
          <w:b/>
          <w:bCs/>
          <w:sz w:val="20"/>
          <w:szCs w:val="20"/>
        </w:rPr>
        <w:t>Multimedia</w:t>
      </w:r>
    </w:p>
    <w:p w14:paraId="40E445D6" w14:textId="1F674D8A" w:rsidR="003643EA" w:rsidRPr="003643EA" w:rsidRDefault="003643EA" w:rsidP="003643EA">
      <w:pPr>
        <w:numPr>
          <w:ilvl w:val="0"/>
          <w:numId w:val="18"/>
        </w:numPr>
        <w:snapToGrid w:val="0"/>
        <w:rPr>
          <w:rFonts w:ascii="Calibri" w:hAnsi="Calibri" w:cs="Calibri"/>
          <w:sz w:val="20"/>
          <w:szCs w:val="20"/>
        </w:rPr>
      </w:pPr>
      <w:r w:rsidRPr="003643EA">
        <w:rPr>
          <w:rFonts w:ascii="Calibri" w:hAnsi="Calibri" w:cs="Calibri"/>
          <w:sz w:val="20"/>
          <w:szCs w:val="20"/>
        </w:rPr>
        <w:t xml:space="preserve">System multimedialny z ekranem </w:t>
      </w:r>
      <w:r w:rsidR="00D32C4E">
        <w:rPr>
          <w:rFonts w:ascii="Calibri" w:hAnsi="Calibri" w:cs="Calibri"/>
          <w:b/>
          <w:bCs/>
          <w:sz w:val="20"/>
          <w:szCs w:val="20"/>
        </w:rPr>
        <w:t>min</w:t>
      </w:r>
      <w:r w:rsidRPr="003643EA">
        <w:rPr>
          <w:rFonts w:ascii="Calibri" w:hAnsi="Calibri" w:cs="Calibri"/>
          <w:b/>
          <w:bCs/>
          <w:sz w:val="20"/>
          <w:szCs w:val="20"/>
        </w:rPr>
        <w:t>. 5"</w:t>
      </w:r>
      <w:r w:rsidRPr="003643EA">
        <w:rPr>
          <w:rFonts w:ascii="Calibri" w:hAnsi="Calibri" w:cs="Calibri"/>
          <w:sz w:val="20"/>
          <w:szCs w:val="20"/>
        </w:rPr>
        <w:t>, monochromatyczny.</w:t>
      </w:r>
    </w:p>
    <w:p w14:paraId="1057F10C" w14:textId="77777777" w:rsidR="003643EA" w:rsidRPr="003643EA" w:rsidRDefault="003643EA" w:rsidP="003643EA">
      <w:pPr>
        <w:numPr>
          <w:ilvl w:val="0"/>
          <w:numId w:val="18"/>
        </w:numPr>
        <w:snapToGrid w:val="0"/>
        <w:rPr>
          <w:rFonts w:ascii="Calibri" w:hAnsi="Calibri" w:cs="Calibri"/>
          <w:sz w:val="20"/>
          <w:szCs w:val="20"/>
        </w:rPr>
      </w:pPr>
      <w:r w:rsidRPr="003643EA">
        <w:rPr>
          <w:rFonts w:ascii="Calibri" w:hAnsi="Calibri" w:cs="Calibri"/>
          <w:sz w:val="20"/>
          <w:szCs w:val="20"/>
        </w:rPr>
        <w:t xml:space="preserve">Radio z obsługą </w:t>
      </w:r>
      <w:r w:rsidRPr="003643EA">
        <w:rPr>
          <w:rFonts w:ascii="Calibri" w:hAnsi="Calibri" w:cs="Calibri"/>
          <w:b/>
          <w:bCs/>
          <w:sz w:val="20"/>
          <w:szCs w:val="20"/>
        </w:rPr>
        <w:t>DAB</w:t>
      </w:r>
      <w:r w:rsidRPr="003643EA">
        <w:rPr>
          <w:rFonts w:ascii="Calibri" w:hAnsi="Calibri" w:cs="Calibri"/>
          <w:sz w:val="20"/>
          <w:szCs w:val="20"/>
        </w:rPr>
        <w:t>.</w:t>
      </w:r>
    </w:p>
    <w:p w14:paraId="18C705B8" w14:textId="77777777" w:rsidR="003643EA" w:rsidRPr="003643EA" w:rsidRDefault="003643EA" w:rsidP="003643EA">
      <w:pPr>
        <w:numPr>
          <w:ilvl w:val="0"/>
          <w:numId w:val="18"/>
        </w:numPr>
        <w:snapToGrid w:val="0"/>
        <w:rPr>
          <w:rFonts w:ascii="Calibri" w:hAnsi="Calibri" w:cs="Calibri"/>
          <w:sz w:val="20"/>
          <w:szCs w:val="20"/>
        </w:rPr>
      </w:pPr>
      <w:r w:rsidRPr="003643EA">
        <w:rPr>
          <w:rFonts w:ascii="Calibri" w:hAnsi="Calibri" w:cs="Calibri"/>
          <w:sz w:val="20"/>
          <w:szCs w:val="20"/>
        </w:rPr>
        <w:t>Port USB</w:t>
      </w:r>
      <w:r w:rsidRPr="003643EA">
        <w:rPr>
          <w:rFonts w:ascii="Calibri" w:hAnsi="Calibri" w:cs="Calibri"/>
          <w:sz w:val="20"/>
          <w:szCs w:val="20"/>
        </w:rPr>
        <w:noBreakHyphen/>
        <w:t>A.</w:t>
      </w:r>
    </w:p>
    <w:p w14:paraId="26332BB4" w14:textId="77777777" w:rsidR="003643EA" w:rsidRPr="003643EA" w:rsidRDefault="003643EA" w:rsidP="003643EA">
      <w:pPr>
        <w:numPr>
          <w:ilvl w:val="0"/>
          <w:numId w:val="18"/>
        </w:numPr>
        <w:snapToGrid w:val="0"/>
        <w:rPr>
          <w:rFonts w:ascii="Calibri" w:hAnsi="Calibri" w:cs="Calibri"/>
          <w:sz w:val="20"/>
          <w:szCs w:val="20"/>
        </w:rPr>
      </w:pPr>
      <w:r w:rsidRPr="003643EA">
        <w:rPr>
          <w:rFonts w:ascii="Calibri" w:hAnsi="Calibri" w:cs="Calibri"/>
          <w:sz w:val="20"/>
          <w:szCs w:val="20"/>
        </w:rPr>
        <w:t>4 głośniki.</w:t>
      </w:r>
    </w:p>
    <w:p w14:paraId="1420534A" w14:textId="77777777" w:rsidR="003643EA" w:rsidRPr="003643EA" w:rsidRDefault="003643EA" w:rsidP="003643EA">
      <w:pPr>
        <w:numPr>
          <w:ilvl w:val="0"/>
          <w:numId w:val="18"/>
        </w:numPr>
        <w:snapToGrid w:val="0"/>
        <w:rPr>
          <w:rFonts w:ascii="Calibri" w:hAnsi="Calibri" w:cs="Calibri"/>
          <w:sz w:val="20"/>
          <w:szCs w:val="20"/>
        </w:rPr>
      </w:pPr>
      <w:r w:rsidRPr="003643EA">
        <w:rPr>
          <w:rFonts w:ascii="Calibri" w:hAnsi="Calibri" w:cs="Calibri"/>
          <w:sz w:val="20"/>
          <w:szCs w:val="20"/>
        </w:rPr>
        <w:t>Cyfrowy zestaw wskaźników (czarno</w:t>
      </w:r>
      <w:r w:rsidRPr="003643EA">
        <w:rPr>
          <w:rFonts w:ascii="Calibri" w:hAnsi="Calibri" w:cs="Calibri"/>
          <w:sz w:val="20"/>
          <w:szCs w:val="20"/>
        </w:rPr>
        <w:noBreakHyphen/>
        <w:t>biały).</w:t>
      </w:r>
    </w:p>
    <w:p w14:paraId="3727E885" w14:textId="77777777" w:rsidR="003643EA" w:rsidRPr="003643EA" w:rsidRDefault="003643EA" w:rsidP="003643EA">
      <w:pPr>
        <w:snapToGrid w:val="0"/>
        <w:rPr>
          <w:rFonts w:ascii="Calibri" w:hAnsi="Calibri" w:cs="Calibri"/>
          <w:b/>
          <w:bCs/>
          <w:sz w:val="20"/>
          <w:szCs w:val="20"/>
        </w:rPr>
      </w:pPr>
      <w:r w:rsidRPr="003643EA">
        <w:rPr>
          <w:rFonts w:ascii="Calibri" w:hAnsi="Calibri" w:cs="Calibri"/>
          <w:b/>
          <w:bCs/>
          <w:sz w:val="20"/>
          <w:szCs w:val="20"/>
        </w:rPr>
        <w:t>Nadwozie i elementy zewnętrzne</w:t>
      </w:r>
    </w:p>
    <w:p w14:paraId="110FF75B" w14:textId="77777777" w:rsidR="003643EA" w:rsidRPr="003643EA" w:rsidRDefault="003643EA" w:rsidP="003643EA">
      <w:pPr>
        <w:numPr>
          <w:ilvl w:val="0"/>
          <w:numId w:val="19"/>
        </w:numPr>
        <w:snapToGrid w:val="0"/>
        <w:rPr>
          <w:rFonts w:ascii="Calibri" w:hAnsi="Calibri" w:cs="Calibri"/>
          <w:sz w:val="20"/>
          <w:szCs w:val="20"/>
        </w:rPr>
      </w:pPr>
      <w:r w:rsidRPr="003643EA">
        <w:rPr>
          <w:rFonts w:ascii="Calibri" w:hAnsi="Calibri" w:cs="Calibri"/>
          <w:sz w:val="20"/>
          <w:szCs w:val="20"/>
        </w:rPr>
        <w:lastRenderedPageBreak/>
        <w:t>Halogenowe reflektory przednie.</w:t>
      </w:r>
    </w:p>
    <w:p w14:paraId="2C912B03" w14:textId="77777777" w:rsidR="003643EA" w:rsidRPr="003643EA" w:rsidRDefault="003643EA" w:rsidP="003643EA">
      <w:pPr>
        <w:numPr>
          <w:ilvl w:val="0"/>
          <w:numId w:val="19"/>
        </w:numPr>
        <w:snapToGrid w:val="0"/>
        <w:rPr>
          <w:rFonts w:ascii="Calibri" w:hAnsi="Calibri" w:cs="Calibri"/>
          <w:sz w:val="20"/>
          <w:szCs w:val="20"/>
        </w:rPr>
      </w:pPr>
      <w:r w:rsidRPr="003643EA">
        <w:rPr>
          <w:rFonts w:ascii="Calibri" w:hAnsi="Calibri" w:cs="Calibri"/>
          <w:sz w:val="20"/>
          <w:szCs w:val="20"/>
        </w:rPr>
        <w:t>Światła przeciwmgielne LED.</w:t>
      </w:r>
    </w:p>
    <w:p w14:paraId="582BDA78" w14:textId="54544D5C" w:rsidR="003643EA" w:rsidRPr="003643EA" w:rsidRDefault="003643EA" w:rsidP="003643EA">
      <w:pPr>
        <w:numPr>
          <w:ilvl w:val="0"/>
          <w:numId w:val="19"/>
        </w:numPr>
        <w:snapToGrid w:val="0"/>
        <w:rPr>
          <w:rFonts w:ascii="Calibri" w:hAnsi="Calibri" w:cs="Calibri"/>
          <w:sz w:val="20"/>
          <w:szCs w:val="20"/>
        </w:rPr>
      </w:pPr>
      <w:r w:rsidRPr="003643EA">
        <w:rPr>
          <w:rFonts w:ascii="Calibri" w:hAnsi="Calibri" w:cs="Calibri"/>
          <w:sz w:val="20"/>
          <w:szCs w:val="20"/>
        </w:rPr>
        <w:t>Automatyczne światła drogowe.</w:t>
      </w:r>
    </w:p>
    <w:p w14:paraId="25691945" w14:textId="77777777" w:rsidR="003643EA" w:rsidRPr="003643EA" w:rsidRDefault="003643EA" w:rsidP="003643EA">
      <w:pPr>
        <w:numPr>
          <w:ilvl w:val="0"/>
          <w:numId w:val="19"/>
        </w:numPr>
        <w:snapToGrid w:val="0"/>
        <w:rPr>
          <w:rFonts w:ascii="Calibri" w:hAnsi="Calibri" w:cs="Calibri"/>
          <w:sz w:val="20"/>
          <w:szCs w:val="20"/>
        </w:rPr>
      </w:pPr>
      <w:r w:rsidRPr="003643EA">
        <w:rPr>
          <w:rFonts w:ascii="Calibri" w:hAnsi="Calibri" w:cs="Calibri"/>
          <w:sz w:val="20"/>
          <w:szCs w:val="20"/>
        </w:rPr>
        <w:t>Czarny przedni i tylny zderzak.</w:t>
      </w:r>
    </w:p>
    <w:p w14:paraId="4BFB2037" w14:textId="77777777" w:rsidR="003643EA" w:rsidRPr="003643EA" w:rsidRDefault="003643EA" w:rsidP="003643EA">
      <w:pPr>
        <w:numPr>
          <w:ilvl w:val="0"/>
          <w:numId w:val="19"/>
        </w:numPr>
        <w:snapToGrid w:val="0"/>
        <w:rPr>
          <w:rFonts w:ascii="Calibri" w:hAnsi="Calibri" w:cs="Calibri"/>
          <w:sz w:val="20"/>
          <w:szCs w:val="20"/>
        </w:rPr>
      </w:pPr>
      <w:r w:rsidRPr="003643EA">
        <w:rPr>
          <w:rFonts w:ascii="Calibri" w:hAnsi="Calibri" w:cs="Calibri"/>
          <w:sz w:val="20"/>
          <w:szCs w:val="20"/>
        </w:rPr>
        <w:t>Czarna górna listwa grilla.</w:t>
      </w:r>
    </w:p>
    <w:p w14:paraId="7C0FC800" w14:textId="77777777" w:rsidR="003643EA" w:rsidRPr="003643EA" w:rsidRDefault="003643EA" w:rsidP="003643EA">
      <w:pPr>
        <w:numPr>
          <w:ilvl w:val="0"/>
          <w:numId w:val="19"/>
        </w:numPr>
        <w:snapToGrid w:val="0"/>
        <w:rPr>
          <w:rFonts w:ascii="Calibri" w:hAnsi="Calibri" w:cs="Calibri"/>
          <w:sz w:val="20"/>
          <w:szCs w:val="20"/>
        </w:rPr>
      </w:pPr>
      <w:r w:rsidRPr="003643EA">
        <w:rPr>
          <w:rFonts w:ascii="Calibri" w:hAnsi="Calibri" w:cs="Calibri"/>
          <w:sz w:val="20"/>
          <w:szCs w:val="20"/>
        </w:rPr>
        <w:t>Klamki i listwy boczne w kolorze czarnym.</w:t>
      </w:r>
    </w:p>
    <w:p w14:paraId="0478A908" w14:textId="77777777" w:rsidR="003643EA" w:rsidRPr="003643EA" w:rsidRDefault="003643EA" w:rsidP="003643EA">
      <w:pPr>
        <w:numPr>
          <w:ilvl w:val="0"/>
          <w:numId w:val="19"/>
        </w:numPr>
        <w:snapToGrid w:val="0"/>
        <w:rPr>
          <w:rFonts w:ascii="Calibri" w:hAnsi="Calibri" w:cs="Calibri"/>
          <w:sz w:val="20"/>
          <w:szCs w:val="20"/>
        </w:rPr>
      </w:pPr>
      <w:r w:rsidRPr="003643EA">
        <w:rPr>
          <w:rFonts w:ascii="Calibri" w:hAnsi="Calibri" w:cs="Calibri"/>
          <w:sz w:val="20"/>
          <w:szCs w:val="20"/>
        </w:rPr>
        <w:t>Krótka antena.</w:t>
      </w:r>
    </w:p>
    <w:p w14:paraId="23F9434B" w14:textId="77777777" w:rsidR="003643EA" w:rsidRPr="003643EA" w:rsidRDefault="003643EA" w:rsidP="003643EA">
      <w:pPr>
        <w:numPr>
          <w:ilvl w:val="0"/>
          <w:numId w:val="19"/>
        </w:numPr>
        <w:snapToGrid w:val="0"/>
        <w:rPr>
          <w:rFonts w:ascii="Calibri" w:hAnsi="Calibri" w:cs="Calibri"/>
          <w:sz w:val="20"/>
          <w:szCs w:val="20"/>
        </w:rPr>
      </w:pPr>
      <w:r w:rsidRPr="003643EA">
        <w:rPr>
          <w:rFonts w:ascii="Calibri" w:hAnsi="Calibri" w:cs="Calibri"/>
          <w:sz w:val="20"/>
          <w:szCs w:val="20"/>
        </w:rPr>
        <w:t>16" felgi stalowe z kołpakami.</w:t>
      </w:r>
    </w:p>
    <w:p w14:paraId="2C974E3E" w14:textId="77777777" w:rsidR="003643EA" w:rsidRPr="003643EA" w:rsidRDefault="003643EA" w:rsidP="003643EA">
      <w:pPr>
        <w:snapToGrid w:val="0"/>
        <w:rPr>
          <w:rFonts w:ascii="Calibri" w:hAnsi="Calibri" w:cs="Calibri"/>
          <w:b/>
          <w:bCs/>
          <w:sz w:val="20"/>
          <w:szCs w:val="20"/>
        </w:rPr>
      </w:pPr>
      <w:r w:rsidRPr="003643EA">
        <w:rPr>
          <w:rFonts w:ascii="Calibri" w:hAnsi="Calibri" w:cs="Calibri"/>
          <w:b/>
          <w:bCs/>
          <w:sz w:val="20"/>
          <w:szCs w:val="20"/>
        </w:rPr>
        <w:t>5. Zabudowa dla osób niepełnosprawnych</w:t>
      </w:r>
    </w:p>
    <w:p w14:paraId="04985761" w14:textId="77777777" w:rsidR="007624CF" w:rsidRPr="007624CF" w:rsidRDefault="007624CF" w:rsidP="007624CF">
      <w:pPr>
        <w:pStyle w:val="Akapitzlist"/>
        <w:numPr>
          <w:ilvl w:val="0"/>
          <w:numId w:val="21"/>
        </w:numPr>
        <w:snapToGrid w:val="0"/>
        <w:rPr>
          <w:rFonts w:ascii="Calibri" w:hAnsi="Calibri" w:cs="Calibri"/>
          <w:sz w:val="20"/>
          <w:szCs w:val="20"/>
        </w:rPr>
      </w:pPr>
      <w:r w:rsidRPr="007624CF">
        <w:rPr>
          <w:rFonts w:ascii="Calibri" w:hAnsi="Calibri" w:cs="Calibri"/>
          <w:sz w:val="20"/>
          <w:szCs w:val="20"/>
        </w:rPr>
        <w:t>Winda z powierzchnią antypoślizgową</w:t>
      </w:r>
    </w:p>
    <w:p w14:paraId="635CDE15" w14:textId="77777777" w:rsidR="007624CF" w:rsidRPr="007624CF" w:rsidRDefault="007624CF" w:rsidP="007624CF">
      <w:pPr>
        <w:pStyle w:val="Akapitzlist"/>
        <w:numPr>
          <w:ilvl w:val="0"/>
          <w:numId w:val="21"/>
        </w:numPr>
        <w:snapToGrid w:val="0"/>
        <w:rPr>
          <w:rFonts w:ascii="Calibri" w:hAnsi="Calibri" w:cs="Calibri"/>
          <w:sz w:val="20"/>
          <w:szCs w:val="20"/>
        </w:rPr>
      </w:pPr>
      <w:r w:rsidRPr="007624CF">
        <w:rPr>
          <w:rFonts w:ascii="Calibri" w:hAnsi="Calibri" w:cs="Calibri"/>
          <w:sz w:val="20"/>
          <w:szCs w:val="20"/>
        </w:rPr>
        <w:t>Atestowane mocowania dla 1 wózka inwalidzkiego (listwy cargo w podłodze, pasy mocujące wózek, 3-punktowe pasy bezpieczeństwa dla osób na wózkach inwalidzkich).</w:t>
      </w:r>
    </w:p>
    <w:p w14:paraId="7CC0AE28" w14:textId="77777777" w:rsidR="007624CF" w:rsidRPr="007624CF" w:rsidRDefault="007624CF" w:rsidP="007624CF">
      <w:pPr>
        <w:pStyle w:val="Akapitzlist"/>
        <w:numPr>
          <w:ilvl w:val="0"/>
          <w:numId w:val="21"/>
        </w:numPr>
        <w:snapToGrid w:val="0"/>
        <w:rPr>
          <w:rFonts w:ascii="Calibri" w:hAnsi="Calibri" w:cs="Calibri"/>
          <w:sz w:val="20"/>
          <w:szCs w:val="20"/>
        </w:rPr>
      </w:pPr>
      <w:r w:rsidRPr="007624CF">
        <w:rPr>
          <w:rFonts w:ascii="Calibri" w:hAnsi="Calibri" w:cs="Calibri"/>
          <w:sz w:val="20"/>
          <w:szCs w:val="20"/>
        </w:rPr>
        <w:t>Wózek montowany zamiennie z siedzeniami III rzędu.</w:t>
      </w:r>
    </w:p>
    <w:p w14:paraId="06E62F45" w14:textId="77777777" w:rsidR="007624CF" w:rsidRPr="007624CF" w:rsidRDefault="007624CF" w:rsidP="007624CF">
      <w:pPr>
        <w:pStyle w:val="Akapitzlist"/>
        <w:numPr>
          <w:ilvl w:val="0"/>
          <w:numId w:val="21"/>
        </w:numPr>
        <w:snapToGrid w:val="0"/>
        <w:rPr>
          <w:rFonts w:ascii="Calibri" w:hAnsi="Calibri" w:cs="Calibri"/>
          <w:sz w:val="20"/>
          <w:szCs w:val="20"/>
        </w:rPr>
      </w:pPr>
      <w:r w:rsidRPr="007624CF">
        <w:rPr>
          <w:rFonts w:ascii="Calibri" w:hAnsi="Calibri" w:cs="Calibri"/>
          <w:sz w:val="20"/>
          <w:szCs w:val="20"/>
        </w:rPr>
        <w:t>Niezbędne wzmocnienia powierzchni podłogi w miejscu mocowania wózka</w:t>
      </w:r>
    </w:p>
    <w:p w14:paraId="47B00B8F" w14:textId="77777777" w:rsidR="007624CF" w:rsidRPr="007624CF" w:rsidRDefault="007624CF" w:rsidP="007624CF">
      <w:pPr>
        <w:pStyle w:val="Akapitzlist"/>
        <w:numPr>
          <w:ilvl w:val="0"/>
          <w:numId w:val="21"/>
        </w:numPr>
        <w:snapToGrid w:val="0"/>
        <w:rPr>
          <w:rFonts w:ascii="Calibri" w:hAnsi="Calibri" w:cs="Calibri"/>
          <w:sz w:val="20"/>
          <w:szCs w:val="20"/>
        </w:rPr>
      </w:pPr>
      <w:r w:rsidRPr="007624CF">
        <w:rPr>
          <w:rFonts w:ascii="Calibri" w:hAnsi="Calibri" w:cs="Calibri"/>
          <w:sz w:val="20"/>
          <w:szCs w:val="20"/>
        </w:rPr>
        <w:t>Najazdy (szyny) aluminiowe składane, z bieżnią antypoślizgową</w:t>
      </w:r>
    </w:p>
    <w:p w14:paraId="47B84E35" w14:textId="16E7B2D7" w:rsidR="007624CF" w:rsidRPr="007624CF" w:rsidRDefault="007624CF" w:rsidP="007624CF">
      <w:pPr>
        <w:pStyle w:val="Akapitzlist"/>
        <w:numPr>
          <w:ilvl w:val="0"/>
          <w:numId w:val="21"/>
        </w:numPr>
        <w:snapToGrid w:val="0"/>
        <w:rPr>
          <w:rFonts w:ascii="Calibri" w:hAnsi="Calibri" w:cs="Calibri"/>
          <w:sz w:val="20"/>
          <w:szCs w:val="20"/>
        </w:rPr>
      </w:pPr>
      <w:r w:rsidRPr="007624CF">
        <w:rPr>
          <w:rFonts w:ascii="Calibri" w:hAnsi="Calibri" w:cs="Calibri"/>
          <w:sz w:val="20"/>
          <w:szCs w:val="20"/>
        </w:rPr>
        <w:t>Oznakowanie zgodne z przepisami o ruchu drogowym (oklejenie samochodu emblematami informującymi o przewozie osób niepełnosprawnych,)</w:t>
      </w:r>
    </w:p>
    <w:p w14:paraId="7DF8DBCB" w14:textId="049D1841" w:rsidR="00570E04" w:rsidRPr="007624CF" w:rsidRDefault="007624CF" w:rsidP="007624CF">
      <w:pPr>
        <w:pStyle w:val="Akapitzlist"/>
        <w:numPr>
          <w:ilvl w:val="0"/>
          <w:numId w:val="21"/>
        </w:numPr>
        <w:snapToGrid w:val="0"/>
        <w:rPr>
          <w:rFonts w:ascii="Calibri" w:hAnsi="Calibri" w:cs="Calibri"/>
          <w:sz w:val="20"/>
          <w:szCs w:val="20"/>
        </w:rPr>
      </w:pPr>
      <w:r w:rsidRPr="007624CF">
        <w:rPr>
          <w:rFonts w:ascii="Calibri" w:hAnsi="Calibri" w:cs="Calibri"/>
          <w:sz w:val="20"/>
          <w:szCs w:val="20"/>
        </w:rPr>
        <w:t>Homologacja COC2 dla aut nowych, dla aut zarejestrowanych poświadczenie + badanie na SKP</w:t>
      </w:r>
    </w:p>
    <w:p w14:paraId="18AF401E" w14:textId="77777777" w:rsidR="00327BBE" w:rsidRPr="003643EA" w:rsidRDefault="00327BBE" w:rsidP="00B206E9">
      <w:pPr>
        <w:ind w:left="4962"/>
        <w:jc w:val="center"/>
        <w:rPr>
          <w:rFonts w:ascii="Calibri" w:hAnsi="Calibri" w:cs="Calibri"/>
          <w:sz w:val="20"/>
          <w:szCs w:val="20"/>
        </w:rPr>
      </w:pPr>
    </w:p>
    <w:sectPr w:rsidR="00327BBE" w:rsidRPr="003643EA" w:rsidSect="0076223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31CF6" w14:textId="77777777" w:rsidR="002B4EB3" w:rsidRDefault="002B4EB3" w:rsidP="002554DF">
      <w:r>
        <w:separator/>
      </w:r>
    </w:p>
  </w:endnote>
  <w:endnote w:type="continuationSeparator" w:id="0">
    <w:p w14:paraId="57811AC6" w14:textId="77777777" w:rsidR="002B4EB3" w:rsidRDefault="002B4EB3" w:rsidP="00255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F4029" w14:textId="77777777" w:rsidR="00F118F5" w:rsidRPr="00DD3238" w:rsidRDefault="00F118F5" w:rsidP="00E21DA2">
    <w:pPr>
      <w:spacing w:line="276" w:lineRule="auto"/>
      <w:jc w:val="center"/>
      <w:rPr>
        <w:rFonts w:asciiTheme="minorHAnsi" w:hAnsiTheme="minorHAnsi" w:cstheme="minorHAnsi"/>
        <w:iCs/>
        <w:sz w:val="16"/>
        <w:szCs w:val="16"/>
      </w:rPr>
    </w:pPr>
    <w:r w:rsidRPr="00DD3238">
      <w:rPr>
        <w:rFonts w:asciiTheme="minorHAnsi" w:hAnsiTheme="minorHAnsi" w:cstheme="minorHAnsi"/>
        <w:iCs/>
        <w:sz w:val="16"/>
        <w:szCs w:val="16"/>
        <w:highlight w:val="yellow"/>
      </w:rPr>
      <w:t>Dokument należy podpisać  kwalifikowanym podpisem elektronicznym lub podpisem zaufanym lub elektronicznym podpisem osobistym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E39B9" w14:textId="77777777" w:rsidR="002B4EB3" w:rsidRDefault="002B4EB3" w:rsidP="002554DF">
      <w:r>
        <w:separator/>
      </w:r>
    </w:p>
  </w:footnote>
  <w:footnote w:type="continuationSeparator" w:id="0">
    <w:p w14:paraId="5A1F2036" w14:textId="77777777" w:rsidR="002B4EB3" w:rsidRDefault="002B4EB3" w:rsidP="00255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3027" w14:textId="033CA337" w:rsidR="00BC51B2" w:rsidRPr="00A93C01" w:rsidRDefault="0004242E">
    <w:pPr>
      <w:pStyle w:val="Nagwek"/>
      <w:rPr>
        <w:rFonts w:ascii="Calibri" w:hAnsi="Calibri" w:cs="Calibri"/>
      </w:rPr>
    </w:pPr>
    <w:r>
      <w:rPr>
        <w:noProof/>
      </w:rPr>
      <w:drawing>
        <wp:inline distT="0" distB="0" distL="0" distR="0" wp14:anchorId="412A4F97" wp14:editId="38EEE716">
          <wp:extent cx="5760720" cy="734695"/>
          <wp:effectExtent l="0" t="0" r="0" b="0"/>
          <wp:docPr id="876843624" name="Obraz 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zrzut ekranu, Czcionka, lini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4695"/>
                  </a:xfrm>
                  <a:prstGeom prst="rect">
                    <a:avLst/>
                  </a:prstGeom>
                  <a:noFill/>
                  <a:ln>
                    <a:noFill/>
                  </a:ln>
                </pic:spPr>
              </pic:pic>
            </a:graphicData>
          </a:graphic>
        </wp:inline>
      </w:drawing>
    </w:r>
  </w:p>
  <w:p w14:paraId="62C451AD" w14:textId="36E91304" w:rsidR="00BC51B2" w:rsidRDefault="00BC51B2">
    <w:pPr>
      <w:pStyle w:val="Nagwek"/>
      <w:rPr>
        <w:rFonts w:ascii="Calibri" w:hAnsi="Calibri" w:cs="Calibri"/>
        <w:sz w:val="20"/>
        <w:szCs w:val="20"/>
      </w:rPr>
    </w:pPr>
    <w:r w:rsidRPr="00A93C01">
      <w:rPr>
        <w:rFonts w:ascii="Calibri" w:hAnsi="Calibri" w:cs="Calibri"/>
        <w:sz w:val="20"/>
        <w:szCs w:val="20"/>
      </w:rPr>
      <w:t>Nr referencyjny</w:t>
    </w:r>
    <w:r w:rsidR="0036304B">
      <w:rPr>
        <w:rFonts w:ascii="Calibri" w:hAnsi="Calibri" w:cs="Calibri"/>
        <w:sz w:val="20"/>
        <w:szCs w:val="20"/>
      </w:rPr>
      <w:t>:</w:t>
    </w:r>
    <w:r w:rsidRPr="00A93C01">
      <w:rPr>
        <w:rFonts w:ascii="Calibri" w:hAnsi="Calibri" w:cs="Calibri"/>
        <w:sz w:val="20"/>
        <w:szCs w:val="20"/>
      </w:rPr>
      <w:t xml:space="preserve"> </w:t>
    </w:r>
    <w:r w:rsidR="00A253DF" w:rsidRPr="00A253DF">
      <w:rPr>
        <w:rFonts w:ascii="Calibri" w:hAnsi="Calibri" w:cs="Calibri"/>
        <w:sz w:val="20"/>
        <w:szCs w:val="20"/>
      </w:rPr>
      <w:t>OF.262.29.2026</w:t>
    </w:r>
  </w:p>
  <w:p w14:paraId="4B4009EC" w14:textId="77777777" w:rsidR="00A93C01" w:rsidRPr="00A93C01" w:rsidRDefault="00A93C01">
    <w:pPr>
      <w:pStyle w:val="Nagwek"/>
      <w:rPr>
        <w:rFonts w:ascii="Calibri" w:hAnsi="Calibri" w:cs="Calibr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99636194" o:spid="_x0000_i1025" type="#_x0000_t75" style="width:9pt;height:9pt;visibility:visible;mso-wrap-style:square" o:bullet="t" filled="t">
        <v:imagedata r:id="rId1" o:title=""/>
        <o:lock v:ext="edit" aspectratio="f"/>
      </v:shape>
    </w:pict>
  </w:numPicBullet>
  <w:abstractNum w:abstractNumId="0" w15:restartNumberingAfterBreak="0">
    <w:nsid w:val="02AB0D1B"/>
    <w:multiLevelType w:val="multilevel"/>
    <w:tmpl w:val="F4B6A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503FED"/>
    <w:multiLevelType w:val="hybridMultilevel"/>
    <w:tmpl w:val="1F649008"/>
    <w:lvl w:ilvl="0" w:tplc="F74002AE">
      <w:numFmt w:val="bullet"/>
      <w:lvlText w:val="•"/>
      <w:lvlJc w:val="left"/>
      <w:pPr>
        <w:ind w:left="1068" w:hanging="708"/>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857646"/>
    <w:multiLevelType w:val="hybridMultilevel"/>
    <w:tmpl w:val="3A3A3FBC"/>
    <w:lvl w:ilvl="0" w:tplc="04150001">
      <w:start w:val="1"/>
      <w:numFmt w:val="bullet"/>
      <w:lvlText w:val=""/>
      <w:lvlJc w:val="left"/>
      <w:pPr>
        <w:ind w:left="690" w:hanging="360"/>
      </w:pPr>
      <w:rPr>
        <w:rFonts w:ascii="Symbol" w:hAnsi="Symbol" w:hint="default"/>
      </w:rPr>
    </w:lvl>
    <w:lvl w:ilvl="1" w:tplc="04150003" w:tentative="1">
      <w:start w:val="1"/>
      <w:numFmt w:val="bullet"/>
      <w:lvlText w:val="o"/>
      <w:lvlJc w:val="left"/>
      <w:pPr>
        <w:ind w:left="1410" w:hanging="360"/>
      </w:pPr>
      <w:rPr>
        <w:rFonts w:ascii="Courier New" w:hAnsi="Courier New" w:cs="Courier New" w:hint="default"/>
      </w:rPr>
    </w:lvl>
    <w:lvl w:ilvl="2" w:tplc="04150005" w:tentative="1">
      <w:start w:val="1"/>
      <w:numFmt w:val="bullet"/>
      <w:lvlText w:val=""/>
      <w:lvlJc w:val="left"/>
      <w:pPr>
        <w:ind w:left="2130" w:hanging="360"/>
      </w:pPr>
      <w:rPr>
        <w:rFonts w:ascii="Wingdings" w:hAnsi="Wingdings" w:hint="default"/>
      </w:rPr>
    </w:lvl>
    <w:lvl w:ilvl="3" w:tplc="04150001" w:tentative="1">
      <w:start w:val="1"/>
      <w:numFmt w:val="bullet"/>
      <w:lvlText w:val=""/>
      <w:lvlJc w:val="left"/>
      <w:pPr>
        <w:ind w:left="2850" w:hanging="360"/>
      </w:pPr>
      <w:rPr>
        <w:rFonts w:ascii="Symbol" w:hAnsi="Symbol" w:hint="default"/>
      </w:rPr>
    </w:lvl>
    <w:lvl w:ilvl="4" w:tplc="04150003" w:tentative="1">
      <w:start w:val="1"/>
      <w:numFmt w:val="bullet"/>
      <w:lvlText w:val="o"/>
      <w:lvlJc w:val="left"/>
      <w:pPr>
        <w:ind w:left="3570" w:hanging="360"/>
      </w:pPr>
      <w:rPr>
        <w:rFonts w:ascii="Courier New" w:hAnsi="Courier New" w:cs="Courier New" w:hint="default"/>
      </w:rPr>
    </w:lvl>
    <w:lvl w:ilvl="5" w:tplc="04150005" w:tentative="1">
      <w:start w:val="1"/>
      <w:numFmt w:val="bullet"/>
      <w:lvlText w:val=""/>
      <w:lvlJc w:val="left"/>
      <w:pPr>
        <w:ind w:left="4290" w:hanging="360"/>
      </w:pPr>
      <w:rPr>
        <w:rFonts w:ascii="Wingdings" w:hAnsi="Wingdings" w:hint="default"/>
      </w:rPr>
    </w:lvl>
    <w:lvl w:ilvl="6" w:tplc="04150001" w:tentative="1">
      <w:start w:val="1"/>
      <w:numFmt w:val="bullet"/>
      <w:lvlText w:val=""/>
      <w:lvlJc w:val="left"/>
      <w:pPr>
        <w:ind w:left="5010" w:hanging="360"/>
      </w:pPr>
      <w:rPr>
        <w:rFonts w:ascii="Symbol" w:hAnsi="Symbol" w:hint="default"/>
      </w:rPr>
    </w:lvl>
    <w:lvl w:ilvl="7" w:tplc="04150003" w:tentative="1">
      <w:start w:val="1"/>
      <w:numFmt w:val="bullet"/>
      <w:lvlText w:val="o"/>
      <w:lvlJc w:val="left"/>
      <w:pPr>
        <w:ind w:left="5730" w:hanging="360"/>
      </w:pPr>
      <w:rPr>
        <w:rFonts w:ascii="Courier New" w:hAnsi="Courier New" w:cs="Courier New" w:hint="default"/>
      </w:rPr>
    </w:lvl>
    <w:lvl w:ilvl="8" w:tplc="04150005" w:tentative="1">
      <w:start w:val="1"/>
      <w:numFmt w:val="bullet"/>
      <w:lvlText w:val=""/>
      <w:lvlJc w:val="left"/>
      <w:pPr>
        <w:ind w:left="6450" w:hanging="360"/>
      </w:pPr>
      <w:rPr>
        <w:rFonts w:ascii="Wingdings" w:hAnsi="Wingdings" w:hint="default"/>
      </w:rPr>
    </w:lvl>
  </w:abstractNum>
  <w:abstractNum w:abstractNumId="3" w15:restartNumberingAfterBreak="0">
    <w:nsid w:val="147159E4"/>
    <w:multiLevelType w:val="hybridMultilevel"/>
    <w:tmpl w:val="8CECCD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157796"/>
    <w:multiLevelType w:val="multilevel"/>
    <w:tmpl w:val="0B5C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C3333C"/>
    <w:multiLevelType w:val="hybridMultilevel"/>
    <w:tmpl w:val="7032C7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37D23AE"/>
    <w:multiLevelType w:val="multilevel"/>
    <w:tmpl w:val="22A80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215CA8"/>
    <w:multiLevelType w:val="multilevel"/>
    <w:tmpl w:val="CAC8D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3635C8"/>
    <w:multiLevelType w:val="multilevel"/>
    <w:tmpl w:val="E3A83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744B4B"/>
    <w:multiLevelType w:val="multilevel"/>
    <w:tmpl w:val="8298A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254DD0"/>
    <w:multiLevelType w:val="hybridMultilevel"/>
    <w:tmpl w:val="F056A9F2"/>
    <w:lvl w:ilvl="0" w:tplc="04150001">
      <w:start w:val="6"/>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DF50450"/>
    <w:multiLevelType w:val="hybridMultilevel"/>
    <w:tmpl w:val="49827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750020"/>
    <w:multiLevelType w:val="multilevel"/>
    <w:tmpl w:val="1082C9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8F425B"/>
    <w:multiLevelType w:val="multilevel"/>
    <w:tmpl w:val="D9CCE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255669"/>
    <w:multiLevelType w:val="hybridMultilevel"/>
    <w:tmpl w:val="691A6C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07A6C66"/>
    <w:multiLevelType w:val="multilevel"/>
    <w:tmpl w:val="848C5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EF5878"/>
    <w:multiLevelType w:val="multilevel"/>
    <w:tmpl w:val="9C5CFF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D00A33"/>
    <w:multiLevelType w:val="hybridMultilevel"/>
    <w:tmpl w:val="118EB5D8"/>
    <w:lvl w:ilvl="0" w:tplc="F74002AE">
      <w:numFmt w:val="bullet"/>
      <w:lvlText w:val="•"/>
      <w:lvlJc w:val="left"/>
      <w:pPr>
        <w:ind w:left="1068" w:hanging="708"/>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BFC0407"/>
    <w:multiLevelType w:val="multilevel"/>
    <w:tmpl w:val="3D7A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0B5E62"/>
    <w:multiLevelType w:val="hybridMultilevel"/>
    <w:tmpl w:val="D290698A"/>
    <w:lvl w:ilvl="0" w:tplc="338E5296">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D102149"/>
    <w:multiLevelType w:val="hybridMultilevel"/>
    <w:tmpl w:val="A89877DC"/>
    <w:lvl w:ilvl="0" w:tplc="04150001">
      <w:start w:val="6"/>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9157397">
    <w:abstractNumId w:val="11"/>
  </w:num>
  <w:num w:numId="2" w16cid:durableId="2074501446">
    <w:abstractNumId w:val="14"/>
  </w:num>
  <w:num w:numId="3" w16cid:durableId="1578398432">
    <w:abstractNumId w:val="1"/>
  </w:num>
  <w:num w:numId="4" w16cid:durableId="374156453">
    <w:abstractNumId w:val="17"/>
  </w:num>
  <w:num w:numId="5" w16cid:durableId="489101854">
    <w:abstractNumId w:val="10"/>
  </w:num>
  <w:num w:numId="6" w16cid:durableId="1435906735">
    <w:abstractNumId w:val="20"/>
  </w:num>
  <w:num w:numId="7" w16cid:durableId="2036270349">
    <w:abstractNumId w:val="5"/>
  </w:num>
  <w:num w:numId="8" w16cid:durableId="582951987">
    <w:abstractNumId w:val="2"/>
  </w:num>
  <w:num w:numId="9" w16cid:durableId="318846412">
    <w:abstractNumId w:val="19"/>
  </w:num>
  <w:num w:numId="10" w16cid:durableId="608699621">
    <w:abstractNumId w:val="6"/>
  </w:num>
  <w:num w:numId="11" w16cid:durableId="1131941927">
    <w:abstractNumId w:val="16"/>
  </w:num>
  <w:num w:numId="12" w16cid:durableId="49501517">
    <w:abstractNumId w:val="18"/>
  </w:num>
  <w:num w:numId="13" w16cid:durableId="849757996">
    <w:abstractNumId w:val="8"/>
  </w:num>
  <w:num w:numId="14" w16cid:durableId="38210742">
    <w:abstractNumId w:val="7"/>
  </w:num>
  <w:num w:numId="15" w16cid:durableId="958681379">
    <w:abstractNumId w:val="13"/>
  </w:num>
  <w:num w:numId="16" w16cid:durableId="2024159499">
    <w:abstractNumId w:val="15"/>
  </w:num>
  <w:num w:numId="17" w16cid:durableId="1269391572">
    <w:abstractNumId w:val="4"/>
  </w:num>
  <w:num w:numId="18" w16cid:durableId="261115116">
    <w:abstractNumId w:val="0"/>
  </w:num>
  <w:num w:numId="19" w16cid:durableId="236597269">
    <w:abstractNumId w:val="9"/>
  </w:num>
  <w:num w:numId="20" w16cid:durableId="927277170">
    <w:abstractNumId w:val="12"/>
  </w:num>
  <w:num w:numId="21" w16cid:durableId="10993702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4267"/>
    <w:rsid w:val="00004E1E"/>
    <w:rsid w:val="00013499"/>
    <w:rsid w:val="0001354A"/>
    <w:rsid w:val="000255FE"/>
    <w:rsid w:val="0004242E"/>
    <w:rsid w:val="00046755"/>
    <w:rsid w:val="0005038E"/>
    <w:rsid w:val="00057784"/>
    <w:rsid w:val="00057F9C"/>
    <w:rsid w:val="000734D4"/>
    <w:rsid w:val="000747D9"/>
    <w:rsid w:val="000A3D22"/>
    <w:rsid w:val="000A59FD"/>
    <w:rsid w:val="000B652E"/>
    <w:rsid w:val="000F0276"/>
    <w:rsid w:val="000F60B0"/>
    <w:rsid w:val="00106A78"/>
    <w:rsid w:val="00111405"/>
    <w:rsid w:val="0011456D"/>
    <w:rsid w:val="0012609A"/>
    <w:rsid w:val="00131198"/>
    <w:rsid w:val="001A668F"/>
    <w:rsid w:val="001B46CA"/>
    <w:rsid w:val="001E023C"/>
    <w:rsid w:val="001E730F"/>
    <w:rsid w:val="001F1616"/>
    <w:rsid w:val="002009B6"/>
    <w:rsid w:val="002554DF"/>
    <w:rsid w:val="0026650F"/>
    <w:rsid w:val="002679BE"/>
    <w:rsid w:val="00274C0A"/>
    <w:rsid w:val="00274D64"/>
    <w:rsid w:val="002B4EB3"/>
    <w:rsid w:val="003214E6"/>
    <w:rsid w:val="00327BBE"/>
    <w:rsid w:val="00333DC7"/>
    <w:rsid w:val="0034011D"/>
    <w:rsid w:val="0036304B"/>
    <w:rsid w:val="003643EA"/>
    <w:rsid w:val="0037651B"/>
    <w:rsid w:val="00393B66"/>
    <w:rsid w:val="003A0A1A"/>
    <w:rsid w:val="003E7460"/>
    <w:rsid w:val="00411A4E"/>
    <w:rsid w:val="00414016"/>
    <w:rsid w:val="004344B3"/>
    <w:rsid w:val="00454B3C"/>
    <w:rsid w:val="004736E9"/>
    <w:rsid w:val="004A7AA8"/>
    <w:rsid w:val="004C5DC6"/>
    <w:rsid w:val="004F38B2"/>
    <w:rsid w:val="00523609"/>
    <w:rsid w:val="00533BAE"/>
    <w:rsid w:val="00533E2E"/>
    <w:rsid w:val="00550758"/>
    <w:rsid w:val="00570E04"/>
    <w:rsid w:val="005B0BFA"/>
    <w:rsid w:val="005B79B1"/>
    <w:rsid w:val="005C547F"/>
    <w:rsid w:val="005F3C7A"/>
    <w:rsid w:val="00637D1C"/>
    <w:rsid w:val="00661C54"/>
    <w:rsid w:val="00661FEE"/>
    <w:rsid w:val="006718C8"/>
    <w:rsid w:val="00674E9C"/>
    <w:rsid w:val="006A1182"/>
    <w:rsid w:val="006A76E8"/>
    <w:rsid w:val="006B5138"/>
    <w:rsid w:val="006B5C67"/>
    <w:rsid w:val="006E2FB5"/>
    <w:rsid w:val="006E3393"/>
    <w:rsid w:val="006F3D36"/>
    <w:rsid w:val="007272B1"/>
    <w:rsid w:val="00732F24"/>
    <w:rsid w:val="007334B1"/>
    <w:rsid w:val="00762230"/>
    <w:rsid w:val="007624CF"/>
    <w:rsid w:val="00792A93"/>
    <w:rsid w:val="007B02D1"/>
    <w:rsid w:val="007B3BE3"/>
    <w:rsid w:val="007C61A0"/>
    <w:rsid w:val="007D4267"/>
    <w:rsid w:val="008123D8"/>
    <w:rsid w:val="00825901"/>
    <w:rsid w:val="008276A2"/>
    <w:rsid w:val="00837B67"/>
    <w:rsid w:val="00896B45"/>
    <w:rsid w:val="00897E63"/>
    <w:rsid w:val="008C1BE4"/>
    <w:rsid w:val="008D3868"/>
    <w:rsid w:val="008F5DDC"/>
    <w:rsid w:val="009005B7"/>
    <w:rsid w:val="00901F1B"/>
    <w:rsid w:val="0090236E"/>
    <w:rsid w:val="009170B5"/>
    <w:rsid w:val="0096260F"/>
    <w:rsid w:val="00970863"/>
    <w:rsid w:val="009C7828"/>
    <w:rsid w:val="009E582F"/>
    <w:rsid w:val="00A07430"/>
    <w:rsid w:val="00A14548"/>
    <w:rsid w:val="00A247F3"/>
    <w:rsid w:val="00A253DF"/>
    <w:rsid w:val="00A61348"/>
    <w:rsid w:val="00A807FA"/>
    <w:rsid w:val="00A93C01"/>
    <w:rsid w:val="00AC71B0"/>
    <w:rsid w:val="00AF02D4"/>
    <w:rsid w:val="00B031F7"/>
    <w:rsid w:val="00B079F3"/>
    <w:rsid w:val="00B20679"/>
    <w:rsid w:val="00B206E9"/>
    <w:rsid w:val="00B22155"/>
    <w:rsid w:val="00B32A18"/>
    <w:rsid w:val="00B3740C"/>
    <w:rsid w:val="00B437FF"/>
    <w:rsid w:val="00B50061"/>
    <w:rsid w:val="00B500A5"/>
    <w:rsid w:val="00B5297D"/>
    <w:rsid w:val="00B54BE9"/>
    <w:rsid w:val="00B60A94"/>
    <w:rsid w:val="00B6120A"/>
    <w:rsid w:val="00B64A7C"/>
    <w:rsid w:val="00B856C3"/>
    <w:rsid w:val="00BC51B2"/>
    <w:rsid w:val="00C232D4"/>
    <w:rsid w:val="00C575D3"/>
    <w:rsid w:val="00C62F1B"/>
    <w:rsid w:val="00C710BA"/>
    <w:rsid w:val="00C715D3"/>
    <w:rsid w:val="00C96AC9"/>
    <w:rsid w:val="00CC16B4"/>
    <w:rsid w:val="00CE0FFC"/>
    <w:rsid w:val="00CE7837"/>
    <w:rsid w:val="00CF7A95"/>
    <w:rsid w:val="00D071AA"/>
    <w:rsid w:val="00D17921"/>
    <w:rsid w:val="00D3252F"/>
    <w:rsid w:val="00D32C4E"/>
    <w:rsid w:val="00D34B2C"/>
    <w:rsid w:val="00D42151"/>
    <w:rsid w:val="00D47003"/>
    <w:rsid w:val="00D50333"/>
    <w:rsid w:val="00D633CC"/>
    <w:rsid w:val="00D64808"/>
    <w:rsid w:val="00D662AA"/>
    <w:rsid w:val="00D67597"/>
    <w:rsid w:val="00D82F5E"/>
    <w:rsid w:val="00D84451"/>
    <w:rsid w:val="00D942B4"/>
    <w:rsid w:val="00DA37DD"/>
    <w:rsid w:val="00DB44F8"/>
    <w:rsid w:val="00DD3238"/>
    <w:rsid w:val="00E17AA0"/>
    <w:rsid w:val="00E21DA2"/>
    <w:rsid w:val="00E27D5C"/>
    <w:rsid w:val="00E6227F"/>
    <w:rsid w:val="00E628CF"/>
    <w:rsid w:val="00E63211"/>
    <w:rsid w:val="00E829BE"/>
    <w:rsid w:val="00E83084"/>
    <w:rsid w:val="00E94F64"/>
    <w:rsid w:val="00EA62CC"/>
    <w:rsid w:val="00EB0526"/>
    <w:rsid w:val="00ED0302"/>
    <w:rsid w:val="00EE7739"/>
    <w:rsid w:val="00EF4187"/>
    <w:rsid w:val="00EF7AE2"/>
    <w:rsid w:val="00F05020"/>
    <w:rsid w:val="00F118F5"/>
    <w:rsid w:val="00F25C41"/>
    <w:rsid w:val="00F36A57"/>
    <w:rsid w:val="00F77B9A"/>
    <w:rsid w:val="00F81FC9"/>
    <w:rsid w:val="00F91BF7"/>
    <w:rsid w:val="00F96D20"/>
    <w:rsid w:val="00FB1C22"/>
    <w:rsid w:val="00FC1F2A"/>
    <w:rsid w:val="00FE0D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8AF3E9F"/>
  <w15:docId w15:val="{9A29B671-7BFB-4DA9-AAFD-61D000242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426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D4267"/>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792A93"/>
    <w:pPr>
      <w:ind w:left="720"/>
      <w:contextualSpacing/>
    </w:p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qFormat/>
    <w:rsid w:val="002554DF"/>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qFormat/>
    <w:rsid w:val="002554D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2554DF"/>
    <w:pPr>
      <w:tabs>
        <w:tab w:val="center" w:pos="4536"/>
        <w:tab w:val="right" w:pos="9072"/>
      </w:tabs>
    </w:pPr>
  </w:style>
  <w:style w:type="character" w:customStyle="1" w:styleId="StopkaZnak">
    <w:name w:val="Stopka Znak"/>
    <w:basedOn w:val="Domylnaczcionkaakapitu"/>
    <w:link w:val="Stopka"/>
    <w:uiPriority w:val="99"/>
    <w:rsid w:val="002554DF"/>
    <w:rPr>
      <w:rFonts w:ascii="Times New Roman" w:eastAsia="Times New Roman" w:hAnsi="Times New Roman" w:cs="Times New Roman"/>
      <w:sz w:val="24"/>
      <w:szCs w:val="24"/>
      <w:lang w:eastAsia="pl-PL"/>
    </w:rPr>
  </w:style>
  <w:style w:type="paragraph" w:customStyle="1" w:styleId="NormalnyWeb1">
    <w:name w:val="Normalny (Web)1"/>
    <w:basedOn w:val="Normalny"/>
    <w:rsid w:val="005B79B1"/>
    <w:pPr>
      <w:suppressAutoHyphens/>
      <w:spacing w:before="100" w:after="100" w:line="100" w:lineRule="atLeast"/>
      <w:jc w:val="both"/>
    </w:pPr>
    <w:rPr>
      <w:rFonts w:cs="Verdana"/>
      <w:sz w:val="20"/>
      <w:szCs w:val="20"/>
      <w:lang w:eastAsia="ar-SA"/>
    </w:rPr>
  </w:style>
  <w:style w:type="character" w:styleId="Odwoaniedokomentarza">
    <w:name w:val="annotation reference"/>
    <w:basedOn w:val="Domylnaczcionkaakapitu"/>
    <w:uiPriority w:val="99"/>
    <w:semiHidden/>
    <w:unhideWhenUsed/>
    <w:rsid w:val="00013499"/>
    <w:rPr>
      <w:sz w:val="16"/>
      <w:szCs w:val="16"/>
    </w:rPr>
  </w:style>
  <w:style w:type="paragraph" w:styleId="Tekstkomentarza">
    <w:name w:val="annotation text"/>
    <w:basedOn w:val="Normalny"/>
    <w:link w:val="TekstkomentarzaZnak"/>
    <w:uiPriority w:val="99"/>
    <w:unhideWhenUsed/>
    <w:rsid w:val="00013499"/>
    <w:rPr>
      <w:sz w:val="20"/>
      <w:szCs w:val="20"/>
    </w:rPr>
  </w:style>
  <w:style w:type="character" w:customStyle="1" w:styleId="TekstkomentarzaZnak">
    <w:name w:val="Tekst komentarza Znak"/>
    <w:basedOn w:val="Domylnaczcionkaakapitu"/>
    <w:link w:val="Tekstkomentarza"/>
    <w:uiPriority w:val="99"/>
    <w:rsid w:val="0001349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13499"/>
    <w:rPr>
      <w:b/>
      <w:bCs/>
    </w:rPr>
  </w:style>
  <w:style w:type="character" w:customStyle="1" w:styleId="TematkomentarzaZnak">
    <w:name w:val="Temat komentarza Znak"/>
    <w:basedOn w:val="TekstkomentarzaZnak"/>
    <w:link w:val="Tematkomentarza"/>
    <w:uiPriority w:val="99"/>
    <w:semiHidden/>
    <w:rsid w:val="00013499"/>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d155054-772e-4cf4-9f0e-8a32a9d0e2ad">
      <Terms xmlns="http://schemas.microsoft.com/office/infopath/2007/PartnerControls"/>
    </lcf76f155ced4ddcb4097134ff3c332f>
    <TaxCatchAll xmlns="147221e5-76b2-4806-a46b-4cccc38c7e2f"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81369C429A61FB4B82131E14F5981693" ma:contentTypeVersion="14" ma:contentTypeDescription="Utwórz nowy dokument." ma:contentTypeScope="" ma:versionID="1cbf6158330b05281816bb89dd5a7d78">
  <xsd:schema xmlns:xsd="http://www.w3.org/2001/XMLSchema" xmlns:xs="http://www.w3.org/2001/XMLSchema" xmlns:p="http://schemas.microsoft.com/office/2006/metadata/properties" xmlns:ns2="147221e5-76b2-4806-a46b-4cccc38c7e2f" xmlns:ns3="bd155054-772e-4cf4-9f0e-8a32a9d0e2ad" targetNamespace="http://schemas.microsoft.com/office/2006/metadata/properties" ma:root="true" ma:fieldsID="48c9d6f6a37bdb6b3feb540cad489501" ns2:_="" ns3:_="">
    <xsd:import namespace="147221e5-76b2-4806-a46b-4cccc38c7e2f"/>
    <xsd:import namespace="bd155054-772e-4cf4-9f0e-8a32a9d0e2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221e5-76b2-4806-a46b-4cccc38c7e2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2bf6e64f-3cbd-48c5-b69f-5a8f443e964a}" ma:internalName="TaxCatchAll" ma:showField="CatchAllData" ma:web="147221e5-76b2-4806-a46b-4cccc38c7e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d155054-772e-4cf4-9f0e-8a32a9d0e2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e034d8d-789c-4ec0-a36c-ce598fbae5d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356A87-51E0-48D1-9DA2-E02F29EDF668}">
  <ds:schemaRefs>
    <ds:schemaRef ds:uri="http://schemas.microsoft.com/office/2006/metadata/properties"/>
    <ds:schemaRef ds:uri="http://schemas.microsoft.com/office/infopath/2007/PartnerControls"/>
    <ds:schemaRef ds:uri="bd155054-772e-4cf4-9f0e-8a32a9d0e2ad"/>
    <ds:schemaRef ds:uri="147221e5-76b2-4806-a46b-4cccc38c7e2f"/>
  </ds:schemaRefs>
</ds:datastoreItem>
</file>

<file path=customXml/itemProps2.xml><?xml version="1.0" encoding="utf-8"?>
<ds:datastoreItem xmlns:ds="http://schemas.openxmlformats.org/officeDocument/2006/customXml" ds:itemID="{78298E4F-7B5A-4B54-9A61-5826DE44505B}">
  <ds:schemaRefs>
    <ds:schemaRef ds:uri="http://schemas.openxmlformats.org/officeDocument/2006/bibliography"/>
  </ds:schemaRefs>
</ds:datastoreItem>
</file>

<file path=customXml/itemProps3.xml><?xml version="1.0" encoding="utf-8"?>
<ds:datastoreItem xmlns:ds="http://schemas.openxmlformats.org/officeDocument/2006/customXml" ds:itemID="{34CC9A2F-684E-4137-A811-8050EB1A1B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221e5-76b2-4806-a46b-4cccc38c7e2f"/>
    <ds:schemaRef ds:uri="bd155054-772e-4cf4-9f0e-8a32a9d0e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9627F9-66DA-4827-BC56-9A72428219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860</TotalTime>
  <Pages>3</Pages>
  <Words>762</Words>
  <Characters>4572</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Tomasz </cp:lastModifiedBy>
  <cp:revision>66</cp:revision>
  <cp:lastPrinted>2024-09-24T06:16:00Z</cp:lastPrinted>
  <dcterms:created xsi:type="dcterms:W3CDTF">2024-07-26T05:52:00Z</dcterms:created>
  <dcterms:modified xsi:type="dcterms:W3CDTF">2026-01-28T11:01:00Z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0x01010081369C429A61FB4B82131E14F5981693</vt:lpwstr>
  </property>
  <property fmtid="{D5CDD505-2E9C-101B-9397-08002B2CF9AE}" pid="3" name="MediaServiceImageTags">
    <vt:lpwstr/>
  </property>
</Properties>
</file>